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1E" w:rsidRPr="007F651E" w:rsidRDefault="007F651E" w:rsidP="007F65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30225" cy="596265"/>
            <wp:effectExtent l="0" t="0" r="317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51E" w:rsidRPr="007F651E" w:rsidRDefault="007F651E" w:rsidP="007F65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51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F651E" w:rsidRPr="007F651E" w:rsidRDefault="007F651E" w:rsidP="007F65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51E">
        <w:rPr>
          <w:rFonts w:ascii="Times New Roman" w:hAnsi="Times New Roman" w:cs="Times New Roman"/>
          <w:b/>
          <w:bCs/>
          <w:sz w:val="28"/>
          <w:szCs w:val="28"/>
        </w:rPr>
        <w:t>КАЙДАКОВСКОГО СЕЛЬСКОГО ПОСЕЛЕНИЯ</w:t>
      </w:r>
    </w:p>
    <w:p w:rsidR="007F651E" w:rsidRPr="007F651E" w:rsidRDefault="007F651E" w:rsidP="007F65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51E">
        <w:rPr>
          <w:rFonts w:ascii="Times New Roman" w:hAnsi="Times New Roman" w:cs="Times New Roman"/>
          <w:b/>
          <w:bCs/>
          <w:sz w:val="28"/>
          <w:szCs w:val="28"/>
        </w:rPr>
        <w:t>ВЯЗЕМСКОГО РАЙОНА     СМОЛЕНСКОЙ ОБЛАСТИ</w:t>
      </w:r>
    </w:p>
    <w:p w:rsidR="007F651E" w:rsidRPr="007F651E" w:rsidRDefault="007F651E" w:rsidP="007F65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651E" w:rsidRPr="007F651E" w:rsidRDefault="007F651E" w:rsidP="007F65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F651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F651E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7F651E" w:rsidRPr="007F651E" w:rsidRDefault="007F651E" w:rsidP="007F65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74" w:rsidRDefault="007F651E" w:rsidP="00D34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34074" w:rsidRPr="00D30D7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C54">
        <w:rPr>
          <w:rFonts w:ascii="Times New Roman" w:hAnsi="Times New Roman" w:cs="Times New Roman"/>
          <w:sz w:val="24"/>
          <w:szCs w:val="24"/>
        </w:rPr>
        <w:t>11.03.2021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074" w:rsidRPr="00D30D73">
        <w:rPr>
          <w:rFonts w:ascii="Times New Roman" w:hAnsi="Times New Roman" w:cs="Times New Roman"/>
          <w:sz w:val="24"/>
          <w:szCs w:val="24"/>
        </w:rPr>
        <w:t>№</w:t>
      </w:r>
      <w:r w:rsidR="00B05F2E">
        <w:rPr>
          <w:rFonts w:ascii="Times New Roman" w:hAnsi="Times New Roman" w:cs="Times New Roman"/>
          <w:sz w:val="24"/>
          <w:szCs w:val="24"/>
        </w:rPr>
        <w:t xml:space="preserve"> </w:t>
      </w:r>
      <w:r w:rsidR="00C26F05">
        <w:rPr>
          <w:rFonts w:ascii="Times New Roman" w:hAnsi="Times New Roman" w:cs="Times New Roman"/>
          <w:sz w:val="24"/>
          <w:szCs w:val="24"/>
        </w:rPr>
        <w:t>3</w:t>
      </w:r>
    </w:p>
    <w:p w:rsidR="007F651E" w:rsidRPr="00D30D73" w:rsidRDefault="007F651E" w:rsidP="00D34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  <w:gridCol w:w="4500"/>
      </w:tblGrid>
      <w:tr w:rsidR="00B05F2E" w:rsidRPr="005247BF" w:rsidTr="004444B1">
        <w:tc>
          <w:tcPr>
            <w:tcW w:w="5070" w:type="dxa"/>
          </w:tcPr>
          <w:p w:rsidR="00B05F2E" w:rsidRPr="005247BF" w:rsidRDefault="00B05F2E" w:rsidP="002E2C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BF">
              <w:rPr>
                <w:rFonts w:ascii="Times New Roman" w:hAnsi="Times New Roman"/>
                <w:sz w:val="28"/>
                <w:szCs w:val="28"/>
              </w:rPr>
              <w:t xml:space="preserve">Об отчете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</w:t>
            </w:r>
            <w:proofErr w:type="spellStart"/>
            <w:r w:rsidRPr="005247BF">
              <w:rPr>
                <w:rFonts w:ascii="Times New Roman" w:hAnsi="Times New Roman"/>
                <w:sz w:val="28"/>
                <w:szCs w:val="28"/>
              </w:rPr>
              <w:t>Кайдаковского</w:t>
            </w:r>
            <w:proofErr w:type="spellEnd"/>
            <w:r w:rsidRPr="005247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Вяземского района Смоленской области за 20</w:t>
            </w:r>
            <w:r w:rsidR="002E2C54">
              <w:rPr>
                <w:rFonts w:ascii="Times New Roman" w:hAnsi="Times New Roman"/>
                <w:sz w:val="28"/>
                <w:szCs w:val="28"/>
              </w:rPr>
              <w:t>20</w:t>
            </w:r>
            <w:r w:rsidRPr="005247B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501" w:type="dxa"/>
          </w:tcPr>
          <w:p w:rsidR="00B05F2E" w:rsidRPr="005247BF" w:rsidRDefault="00B05F2E" w:rsidP="00444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5F2E" w:rsidRPr="004E2F6B" w:rsidRDefault="00B05F2E" w:rsidP="00B05F2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E2F6B">
        <w:rPr>
          <w:rFonts w:ascii="Times New Roman" w:hAnsi="Times New Roman"/>
          <w:sz w:val="27"/>
          <w:szCs w:val="27"/>
        </w:rPr>
        <w:t xml:space="preserve">Заслушав и рассмотрев представленный председателем Контрольно-ревизионной комиссии муниципального образования «Вяземский район» Смоленской области отчет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</w:t>
      </w:r>
      <w:proofErr w:type="spellStart"/>
      <w:r w:rsidRPr="004E2F6B">
        <w:rPr>
          <w:rFonts w:ascii="Times New Roman" w:hAnsi="Times New Roman"/>
          <w:sz w:val="27"/>
          <w:szCs w:val="27"/>
        </w:rPr>
        <w:t>Кайдаковского</w:t>
      </w:r>
      <w:proofErr w:type="spellEnd"/>
      <w:r w:rsidRPr="004E2F6B">
        <w:rPr>
          <w:rFonts w:ascii="Times New Roman" w:hAnsi="Times New Roman"/>
          <w:sz w:val="27"/>
          <w:szCs w:val="27"/>
        </w:rPr>
        <w:t xml:space="preserve"> сельского поселения Вяземского района Смоленской области за 20</w:t>
      </w:r>
      <w:r w:rsidR="002E2C54">
        <w:rPr>
          <w:rFonts w:ascii="Times New Roman" w:hAnsi="Times New Roman"/>
          <w:sz w:val="27"/>
          <w:szCs w:val="27"/>
        </w:rPr>
        <w:t>20</w:t>
      </w:r>
      <w:r w:rsidRPr="004E2F6B">
        <w:rPr>
          <w:rFonts w:ascii="Times New Roman" w:hAnsi="Times New Roman"/>
          <w:sz w:val="27"/>
          <w:szCs w:val="27"/>
        </w:rPr>
        <w:t xml:space="preserve"> год, Совет депутатов </w:t>
      </w:r>
      <w:proofErr w:type="spellStart"/>
      <w:r w:rsidRPr="004E2F6B">
        <w:rPr>
          <w:rFonts w:ascii="Times New Roman" w:hAnsi="Times New Roman"/>
          <w:sz w:val="27"/>
          <w:szCs w:val="27"/>
        </w:rPr>
        <w:t>Кайдаковского</w:t>
      </w:r>
      <w:proofErr w:type="spellEnd"/>
      <w:r w:rsidRPr="004E2F6B">
        <w:rPr>
          <w:rFonts w:ascii="Times New Roman" w:hAnsi="Times New Roman"/>
          <w:sz w:val="27"/>
          <w:szCs w:val="27"/>
        </w:rPr>
        <w:t xml:space="preserve"> сельского поселения Вяземский район Смоленской области</w:t>
      </w:r>
    </w:p>
    <w:p w:rsidR="00B05F2E" w:rsidRDefault="00B05F2E" w:rsidP="00B05F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47BF">
        <w:rPr>
          <w:rFonts w:ascii="Times New Roman" w:hAnsi="Times New Roman"/>
          <w:b/>
          <w:sz w:val="28"/>
          <w:szCs w:val="28"/>
        </w:rPr>
        <w:t>РЕШИЛ:</w:t>
      </w:r>
    </w:p>
    <w:p w:rsidR="00B05F2E" w:rsidRPr="005247BF" w:rsidRDefault="00B05F2E" w:rsidP="00B05F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05F2E" w:rsidRPr="004E2F6B" w:rsidRDefault="00B05F2E" w:rsidP="00B05F2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4E2F6B">
        <w:rPr>
          <w:rFonts w:ascii="Times New Roman" w:hAnsi="Times New Roman"/>
          <w:sz w:val="27"/>
          <w:szCs w:val="27"/>
        </w:rPr>
        <w:t xml:space="preserve">Утвердить отчет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</w:t>
      </w:r>
      <w:proofErr w:type="spellStart"/>
      <w:r w:rsidRPr="004E2F6B">
        <w:rPr>
          <w:rFonts w:ascii="Times New Roman" w:hAnsi="Times New Roman"/>
          <w:sz w:val="27"/>
          <w:szCs w:val="27"/>
        </w:rPr>
        <w:t>Кайдаковского</w:t>
      </w:r>
      <w:proofErr w:type="spellEnd"/>
      <w:r w:rsidRPr="004E2F6B">
        <w:rPr>
          <w:rFonts w:ascii="Times New Roman" w:hAnsi="Times New Roman"/>
          <w:sz w:val="27"/>
          <w:szCs w:val="27"/>
        </w:rPr>
        <w:t xml:space="preserve"> сельского поселения Вяземского района Смоленской области за 20</w:t>
      </w:r>
      <w:r w:rsidR="002E2C54">
        <w:rPr>
          <w:rFonts w:ascii="Times New Roman" w:hAnsi="Times New Roman"/>
          <w:sz w:val="27"/>
          <w:szCs w:val="27"/>
        </w:rPr>
        <w:t>20</w:t>
      </w:r>
      <w:r w:rsidRPr="004E2F6B">
        <w:rPr>
          <w:rFonts w:ascii="Times New Roman" w:hAnsi="Times New Roman"/>
          <w:sz w:val="27"/>
          <w:szCs w:val="27"/>
        </w:rPr>
        <w:t xml:space="preserve"> год (прилагается).</w:t>
      </w:r>
    </w:p>
    <w:p w:rsidR="00D34074" w:rsidRPr="004E2F6B" w:rsidRDefault="00D34074" w:rsidP="008A03CB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2F6B">
        <w:rPr>
          <w:rFonts w:ascii="Times New Roman" w:hAnsi="Times New Roman" w:cs="Times New Roman"/>
          <w:sz w:val="27"/>
          <w:szCs w:val="27"/>
        </w:rPr>
        <w:t xml:space="preserve">Настоящее решение вступает в силу со дня его принятия и подлежит </w:t>
      </w:r>
      <w:r w:rsidR="00A00A4D" w:rsidRPr="004E2F6B">
        <w:rPr>
          <w:rFonts w:ascii="Times New Roman" w:hAnsi="Times New Roman" w:cs="Times New Roman"/>
          <w:sz w:val="27"/>
          <w:szCs w:val="27"/>
        </w:rPr>
        <w:t xml:space="preserve">опубликованию </w:t>
      </w:r>
      <w:r w:rsidR="0072259C" w:rsidRPr="004E2F6B">
        <w:rPr>
          <w:rFonts w:ascii="Times New Roman" w:hAnsi="Times New Roman" w:cs="Times New Roman"/>
          <w:sz w:val="27"/>
          <w:szCs w:val="27"/>
        </w:rPr>
        <w:t>в газете «</w:t>
      </w:r>
      <w:proofErr w:type="spellStart"/>
      <w:r w:rsidR="0072259C" w:rsidRPr="004E2F6B">
        <w:rPr>
          <w:rFonts w:ascii="Times New Roman" w:hAnsi="Times New Roman" w:cs="Times New Roman"/>
          <w:sz w:val="27"/>
          <w:szCs w:val="27"/>
        </w:rPr>
        <w:t>Кайдаковские</w:t>
      </w:r>
      <w:proofErr w:type="spellEnd"/>
      <w:r w:rsidR="0072259C" w:rsidRPr="004E2F6B">
        <w:rPr>
          <w:rFonts w:ascii="Times New Roman" w:hAnsi="Times New Roman" w:cs="Times New Roman"/>
          <w:sz w:val="27"/>
          <w:szCs w:val="27"/>
        </w:rPr>
        <w:t xml:space="preserve"> вести» и на сайте Администрации </w:t>
      </w:r>
      <w:proofErr w:type="spellStart"/>
      <w:r w:rsidR="0072259C" w:rsidRPr="004E2F6B">
        <w:rPr>
          <w:rFonts w:ascii="Times New Roman" w:hAnsi="Times New Roman" w:cs="Times New Roman"/>
          <w:sz w:val="27"/>
          <w:szCs w:val="27"/>
        </w:rPr>
        <w:t>Кайдаковского</w:t>
      </w:r>
      <w:proofErr w:type="spellEnd"/>
      <w:r w:rsidR="0072259C" w:rsidRPr="004E2F6B">
        <w:rPr>
          <w:rFonts w:ascii="Times New Roman" w:hAnsi="Times New Roman" w:cs="Times New Roman"/>
          <w:sz w:val="27"/>
          <w:szCs w:val="27"/>
        </w:rPr>
        <w:t xml:space="preserve"> сельского поселения Вяземского района Смоленской области.</w:t>
      </w:r>
    </w:p>
    <w:p w:rsidR="00D34074" w:rsidRPr="004E2F6B" w:rsidRDefault="00D34074" w:rsidP="00D3407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34074" w:rsidRPr="004E2F6B" w:rsidRDefault="00D34074" w:rsidP="00D3407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E2F6B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D34074" w:rsidRPr="004E2F6B" w:rsidRDefault="0072259C" w:rsidP="00D3407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4E2F6B">
        <w:rPr>
          <w:rFonts w:ascii="Times New Roman" w:hAnsi="Times New Roman" w:cs="Times New Roman"/>
          <w:sz w:val="27"/>
          <w:szCs w:val="27"/>
        </w:rPr>
        <w:t>Кайдаковского</w:t>
      </w:r>
      <w:proofErr w:type="spellEnd"/>
      <w:r w:rsidRPr="004E2F6B">
        <w:rPr>
          <w:rFonts w:ascii="Times New Roman" w:hAnsi="Times New Roman" w:cs="Times New Roman"/>
          <w:sz w:val="27"/>
          <w:szCs w:val="27"/>
        </w:rPr>
        <w:t xml:space="preserve"> </w:t>
      </w:r>
      <w:r w:rsidR="007C1A5D" w:rsidRPr="004E2F6B">
        <w:rPr>
          <w:rFonts w:ascii="Times New Roman" w:hAnsi="Times New Roman" w:cs="Times New Roman"/>
          <w:sz w:val="27"/>
          <w:szCs w:val="27"/>
        </w:rPr>
        <w:t>с</w:t>
      </w:r>
      <w:r w:rsidR="00D34074" w:rsidRPr="004E2F6B">
        <w:rPr>
          <w:rFonts w:ascii="Times New Roman" w:hAnsi="Times New Roman" w:cs="Times New Roman"/>
          <w:sz w:val="27"/>
          <w:szCs w:val="27"/>
        </w:rPr>
        <w:t>ельского поселения</w:t>
      </w:r>
    </w:p>
    <w:p w:rsidR="00D34074" w:rsidRPr="004E2F6B" w:rsidRDefault="00D34074" w:rsidP="00D34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F6B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Pr="004E2F6B">
        <w:rPr>
          <w:rFonts w:ascii="Times New Roman" w:hAnsi="Times New Roman" w:cs="Times New Roman"/>
          <w:sz w:val="28"/>
          <w:szCs w:val="28"/>
        </w:rPr>
        <w:tab/>
      </w:r>
      <w:r w:rsidRPr="004E2F6B">
        <w:rPr>
          <w:rFonts w:ascii="Times New Roman" w:hAnsi="Times New Roman" w:cs="Times New Roman"/>
          <w:sz w:val="28"/>
          <w:szCs w:val="28"/>
        </w:rPr>
        <w:tab/>
      </w:r>
      <w:r w:rsidRPr="004E2F6B">
        <w:rPr>
          <w:rFonts w:ascii="Times New Roman" w:hAnsi="Times New Roman" w:cs="Times New Roman"/>
          <w:sz w:val="28"/>
          <w:szCs w:val="28"/>
        </w:rPr>
        <w:tab/>
      </w:r>
      <w:r w:rsidR="00A00A4D" w:rsidRPr="004E2F6B">
        <w:rPr>
          <w:rFonts w:ascii="Times New Roman" w:hAnsi="Times New Roman" w:cs="Times New Roman"/>
          <w:sz w:val="28"/>
          <w:szCs w:val="28"/>
        </w:rPr>
        <w:t xml:space="preserve">     </w:t>
      </w:r>
      <w:r w:rsidR="00AB648F" w:rsidRPr="004E2F6B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A00A4D" w:rsidRPr="004E2F6B">
        <w:rPr>
          <w:rFonts w:ascii="Times New Roman" w:hAnsi="Times New Roman" w:cs="Times New Roman"/>
          <w:sz w:val="28"/>
          <w:szCs w:val="28"/>
        </w:rPr>
        <w:t xml:space="preserve">  </w:t>
      </w:r>
      <w:r w:rsidR="000714DB" w:rsidRPr="004E2F6B">
        <w:rPr>
          <w:rFonts w:ascii="Times New Roman" w:hAnsi="Times New Roman" w:cs="Times New Roman"/>
          <w:sz w:val="28"/>
          <w:szCs w:val="28"/>
        </w:rPr>
        <w:t xml:space="preserve"> </w:t>
      </w:r>
      <w:r w:rsidR="0072259C" w:rsidRPr="004E2F6B">
        <w:rPr>
          <w:rFonts w:ascii="Times New Roman" w:hAnsi="Times New Roman" w:cs="Times New Roman"/>
          <w:sz w:val="28"/>
          <w:szCs w:val="28"/>
        </w:rPr>
        <w:t>Е.Е. Тимохин</w:t>
      </w:r>
    </w:p>
    <w:sectPr w:rsidR="00D34074" w:rsidRPr="004E2F6B" w:rsidSect="00D148C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6523"/>
    <w:multiLevelType w:val="hybridMultilevel"/>
    <w:tmpl w:val="0880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B5B1C"/>
    <w:multiLevelType w:val="hybridMultilevel"/>
    <w:tmpl w:val="FFDC55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4074"/>
    <w:rsid w:val="000714DB"/>
    <w:rsid w:val="00076094"/>
    <w:rsid w:val="00082D45"/>
    <w:rsid w:val="000A0050"/>
    <w:rsid w:val="001769D2"/>
    <w:rsid w:val="001915FE"/>
    <w:rsid w:val="002E2C54"/>
    <w:rsid w:val="00397C4D"/>
    <w:rsid w:val="003A63A2"/>
    <w:rsid w:val="003C2608"/>
    <w:rsid w:val="003E5833"/>
    <w:rsid w:val="00404615"/>
    <w:rsid w:val="004849EF"/>
    <w:rsid w:val="004E2F6B"/>
    <w:rsid w:val="00603340"/>
    <w:rsid w:val="0072259C"/>
    <w:rsid w:val="0076379B"/>
    <w:rsid w:val="007C1A5D"/>
    <w:rsid w:val="007F651E"/>
    <w:rsid w:val="00810206"/>
    <w:rsid w:val="008A03CB"/>
    <w:rsid w:val="008A1217"/>
    <w:rsid w:val="0094513A"/>
    <w:rsid w:val="00A00A4D"/>
    <w:rsid w:val="00A73B2C"/>
    <w:rsid w:val="00AB648F"/>
    <w:rsid w:val="00AD4C4D"/>
    <w:rsid w:val="00B05F2E"/>
    <w:rsid w:val="00B379A0"/>
    <w:rsid w:val="00B753CC"/>
    <w:rsid w:val="00C26F05"/>
    <w:rsid w:val="00D148C2"/>
    <w:rsid w:val="00D30D73"/>
    <w:rsid w:val="00D34074"/>
    <w:rsid w:val="00D408B9"/>
    <w:rsid w:val="00D54190"/>
    <w:rsid w:val="00DC6428"/>
    <w:rsid w:val="00DF0A98"/>
    <w:rsid w:val="00E33BD6"/>
    <w:rsid w:val="00E40424"/>
    <w:rsid w:val="00EB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74"/>
    <w:pPr>
      <w:ind w:left="720"/>
      <w:contextualSpacing/>
    </w:pPr>
  </w:style>
  <w:style w:type="table" w:styleId="a4">
    <w:name w:val="Table Grid"/>
    <w:basedOn w:val="a1"/>
    <w:uiPriority w:val="59"/>
    <w:rsid w:val="00DC6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74"/>
    <w:pPr>
      <w:ind w:left="720"/>
      <w:contextualSpacing/>
    </w:pPr>
  </w:style>
  <w:style w:type="table" w:styleId="a4">
    <w:name w:val="Table Grid"/>
    <w:basedOn w:val="a1"/>
    <w:uiPriority w:val="59"/>
    <w:rsid w:val="00DC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2021-03-19T12:56:00Z</cp:lastPrinted>
  <dcterms:created xsi:type="dcterms:W3CDTF">2021-03-11T12:15:00Z</dcterms:created>
  <dcterms:modified xsi:type="dcterms:W3CDTF">2021-03-19T12:56:00Z</dcterms:modified>
</cp:coreProperties>
</file>