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FE" w:rsidRPr="00CB32EF" w:rsidRDefault="008D21FE" w:rsidP="008D21FE">
      <w:pPr>
        <w:spacing w:line="360" w:lineRule="auto"/>
        <w:jc w:val="center"/>
        <w:rPr>
          <w:sz w:val="32"/>
        </w:rPr>
      </w:pPr>
      <w:r w:rsidRPr="00CB32EF">
        <w:rPr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FE" w:rsidRPr="00CB32EF" w:rsidRDefault="008D21FE" w:rsidP="008D21FE">
      <w:pPr>
        <w:jc w:val="center"/>
        <w:rPr>
          <w:b/>
          <w:sz w:val="28"/>
          <w:szCs w:val="28"/>
        </w:rPr>
      </w:pPr>
    </w:p>
    <w:p w:rsidR="008D21FE" w:rsidRPr="00CB32EF" w:rsidRDefault="008D21FE" w:rsidP="008D21FE">
      <w:pPr>
        <w:jc w:val="center"/>
        <w:rPr>
          <w:b/>
          <w:sz w:val="28"/>
          <w:szCs w:val="28"/>
        </w:rPr>
      </w:pPr>
      <w:r w:rsidRPr="00CB32EF">
        <w:rPr>
          <w:b/>
          <w:sz w:val="28"/>
          <w:szCs w:val="28"/>
        </w:rPr>
        <w:t xml:space="preserve">СОВЕТ ДЕПУТАТОВ </w:t>
      </w:r>
    </w:p>
    <w:p w:rsidR="008D21FE" w:rsidRPr="00CB32EF" w:rsidRDefault="008D21FE" w:rsidP="008D21FE">
      <w:pPr>
        <w:jc w:val="center"/>
        <w:rPr>
          <w:b/>
          <w:sz w:val="28"/>
          <w:szCs w:val="28"/>
        </w:rPr>
      </w:pPr>
      <w:r w:rsidRPr="00CB32EF">
        <w:rPr>
          <w:b/>
          <w:sz w:val="28"/>
          <w:szCs w:val="28"/>
        </w:rPr>
        <w:t>КАЙДАКОВСКОГО СЕЛЬСКОГО ПОСЕЛЕНИЯ</w:t>
      </w:r>
    </w:p>
    <w:p w:rsidR="008D21FE" w:rsidRPr="00CB32EF" w:rsidRDefault="008D21FE" w:rsidP="008D21FE">
      <w:pPr>
        <w:jc w:val="center"/>
        <w:rPr>
          <w:b/>
          <w:sz w:val="28"/>
          <w:szCs w:val="28"/>
        </w:rPr>
      </w:pPr>
      <w:r w:rsidRPr="00CB32EF">
        <w:rPr>
          <w:b/>
          <w:sz w:val="28"/>
          <w:szCs w:val="28"/>
        </w:rPr>
        <w:t>ВЯЗЕМСКОГО РАЙОНА СМОЛЕНСКОЙ ОБЛАСТИ</w:t>
      </w:r>
    </w:p>
    <w:p w:rsidR="008D21FE" w:rsidRPr="00CB32EF" w:rsidRDefault="008D21FE" w:rsidP="008D21FE">
      <w:pPr>
        <w:jc w:val="center"/>
        <w:rPr>
          <w:b/>
          <w:sz w:val="28"/>
          <w:szCs w:val="28"/>
        </w:rPr>
      </w:pPr>
    </w:p>
    <w:p w:rsidR="008D21FE" w:rsidRPr="00CB32EF" w:rsidRDefault="008D21FE" w:rsidP="008D21FE">
      <w:pPr>
        <w:jc w:val="center"/>
        <w:rPr>
          <w:b/>
          <w:sz w:val="28"/>
          <w:szCs w:val="28"/>
        </w:rPr>
      </w:pPr>
    </w:p>
    <w:p w:rsidR="008D21FE" w:rsidRPr="00CB32EF" w:rsidRDefault="008D21FE" w:rsidP="008D21FE">
      <w:pPr>
        <w:jc w:val="center"/>
        <w:rPr>
          <w:b/>
          <w:sz w:val="28"/>
          <w:szCs w:val="28"/>
        </w:rPr>
      </w:pPr>
      <w:proofErr w:type="gramStart"/>
      <w:r w:rsidRPr="00CB32EF">
        <w:rPr>
          <w:b/>
          <w:sz w:val="28"/>
          <w:szCs w:val="28"/>
        </w:rPr>
        <w:t>Р</w:t>
      </w:r>
      <w:proofErr w:type="gramEnd"/>
      <w:r w:rsidRPr="00CB32EF">
        <w:rPr>
          <w:b/>
          <w:sz w:val="28"/>
          <w:szCs w:val="28"/>
        </w:rPr>
        <w:t xml:space="preserve"> Е Ш Е Н И Е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</w:p>
    <w:p w:rsidR="007F3C96" w:rsidRDefault="00521F42" w:rsidP="007F3C9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530C">
        <w:rPr>
          <w:sz w:val="28"/>
          <w:szCs w:val="28"/>
        </w:rPr>
        <w:t>31.03.2016</w:t>
      </w:r>
      <w:r>
        <w:rPr>
          <w:sz w:val="28"/>
          <w:szCs w:val="28"/>
        </w:rPr>
        <w:t xml:space="preserve">  </w:t>
      </w:r>
      <w:r w:rsidR="007F3C96">
        <w:rPr>
          <w:sz w:val="28"/>
          <w:szCs w:val="28"/>
        </w:rPr>
        <w:t xml:space="preserve">                                                          </w:t>
      </w:r>
      <w:r w:rsidR="0098530C">
        <w:rPr>
          <w:sz w:val="28"/>
          <w:szCs w:val="28"/>
        </w:rPr>
        <w:t xml:space="preserve">                                                 №  7</w:t>
      </w:r>
    </w:p>
    <w:p w:rsidR="007F3C96" w:rsidRDefault="007F3C96" w:rsidP="007F3C96">
      <w:pPr>
        <w:rPr>
          <w:sz w:val="28"/>
          <w:szCs w:val="28"/>
        </w:rPr>
      </w:pPr>
    </w:p>
    <w:p w:rsidR="008D21FE" w:rsidRDefault="008D21FE" w:rsidP="007F3C96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7F3C96" w:rsidTr="009D5FE7">
        <w:tc>
          <w:tcPr>
            <w:tcW w:w="4788" w:type="dxa"/>
            <w:hideMark/>
          </w:tcPr>
          <w:p w:rsidR="007F3C96" w:rsidRDefault="007F3C96" w:rsidP="00691E8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 Положение о налоге на имущество физических лиц на территории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91E86">
              <w:rPr>
                <w:sz w:val="28"/>
                <w:szCs w:val="28"/>
              </w:rPr>
              <w:t>Кайдаковского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7F3C96" w:rsidRDefault="00152CC5" w:rsidP="00691E86">
      <w:pPr>
        <w:shd w:val="clear" w:color="auto" w:fill="FFFFFF"/>
        <w:spacing w:before="590"/>
        <w:ind w:right="6" w:firstLine="708"/>
        <w:jc w:val="both"/>
        <w:rPr>
          <w:sz w:val="28"/>
          <w:szCs w:val="28"/>
        </w:rPr>
      </w:pPr>
      <w:bookmarkStart w:id="0" w:name="_GoBack"/>
      <w:bookmarkEnd w:id="0"/>
      <w:r w:rsidRPr="00F81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81D5C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81D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Российской Федерации</w:t>
      </w:r>
      <w:r w:rsidR="00691E86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</w:t>
      </w:r>
      <w:r w:rsidR="00691E86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</w:t>
      </w:r>
      <w:r w:rsidRPr="000D5591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 201</w:t>
      </w:r>
      <w:r w:rsidRPr="000D5591">
        <w:rPr>
          <w:sz w:val="28"/>
          <w:szCs w:val="28"/>
        </w:rPr>
        <w:t>5</w:t>
      </w:r>
      <w:r w:rsidR="00691E86">
        <w:rPr>
          <w:sz w:val="28"/>
          <w:szCs w:val="28"/>
        </w:rPr>
        <w:t xml:space="preserve"> г. № 320-</w:t>
      </w:r>
      <w:r>
        <w:rPr>
          <w:sz w:val="28"/>
          <w:szCs w:val="28"/>
        </w:rPr>
        <w:t>ФЗ «О внесении изменений в части первую и вторую  Налоговог</w:t>
      </w:r>
      <w:r w:rsidR="00691E86">
        <w:rPr>
          <w:sz w:val="28"/>
          <w:szCs w:val="28"/>
        </w:rPr>
        <w:t>о кодекса Российской Федерации»,</w:t>
      </w:r>
      <w:r w:rsidRPr="00F81D5C">
        <w:rPr>
          <w:sz w:val="28"/>
          <w:szCs w:val="28"/>
        </w:rPr>
        <w:t xml:space="preserve"> </w:t>
      </w:r>
      <w:r>
        <w:rPr>
          <w:sz w:val="28"/>
          <w:szCs w:val="28"/>
        </w:rPr>
        <w:t>Уст</w:t>
      </w:r>
      <w:r w:rsidRPr="00F81D5C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 сельского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  <w:r w:rsidRPr="00F81D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1E86">
        <w:rPr>
          <w:sz w:val="28"/>
          <w:szCs w:val="28"/>
        </w:rPr>
        <w:t xml:space="preserve"> </w:t>
      </w:r>
      <w:r w:rsidR="007F3C96">
        <w:rPr>
          <w:sz w:val="28"/>
          <w:szCs w:val="28"/>
        </w:rPr>
        <w:t xml:space="preserve">Совет депутатов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 w:rsidR="007F3C96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Pr="00152CC5" w:rsidRDefault="007F3C96" w:rsidP="007F3C96">
      <w:pPr>
        <w:jc w:val="both"/>
        <w:rPr>
          <w:b/>
          <w:sz w:val="28"/>
          <w:szCs w:val="28"/>
        </w:rPr>
      </w:pPr>
      <w:r w:rsidRPr="00152CC5">
        <w:rPr>
          <w:b/>
          <w:sz w:val="28"/>
          <w:szCs w:val="28"/>
        </w:rPr>
        <w:t>РЕШИЛ: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Pr="00691E86" w:rsidRDefault="007F3C96" w:rsidP="00691E8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91E86">
        <w:rPr>
          <w:sz w:val="28"/>
          <w:szCs w:val="28"/>
        </w:rPr>
        <w:t xml:space="preserve">Внести в Положение о налоге на имущество физических лиц на </w:t>
      </w:r>
      <w:r w:rsidR="00691E86" w:rsidRPr="00691E86">
        <w:rPr>
          <w:sz w:val="28"/>
          <w:szCs w:val="28"/>
        </w:rPr>
        <w:t xml:space="preserve"> </w:t>
      </w:r>
      <w:r w:rsidRPr="00691E86">
        <w:rPr>
          <w:sz w:val="28"/>
          <w:szCs w:val="28"/>
        </w:rPr>
        <w:t xml:space="preserve">территории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 w:rsidRPr="00691E86">
        <w:rPr>
          <w:sz w:val="28"/>
          <w:szCs w:val="28"/>
        </w:rPr>
        <w:t xml:space="preserve"> сельского поселения Вяземского района Смоленской области, утвержденно</w:t>
      </w:r>
      <w:r w:rsidR="009403D7">
        <w:rPr>
          <w:sz w:val="28"/>
          <w:szCs w:val="28"/>
        </w:rPr>
        <w:t>е</w:t>
      </w:r>
      <w:r w:rsidRPr="00691E86">
        <w:rPr>
          <w:sz w:val="28"/>
          <w:szCs w:val="28"/>
        </w:rPr>
        <w:t xml:space="preserve"> решением Совета депутатов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 w:rsidRPr="00691E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826EF9">
        <w:rPr>
          <w:sz w:val="28"/>
          <w:szCs w:val="28"/>
        </w:rPr>
        <w:t>28</w:t>
      </w:r>
      <w:r w:rsidR="00BA14D5" w:rsidRPr="00691E86">
        <w:rPr>
          <w:sz w:val="28"/>
          <w:szCs w:val="28"/>
        </w:rPr>
        <w:t xml:space="preserve">.11.2014 № </w:t>
      </w:r>
      <w:r w:rsidR="00826EF9">
        <w:rPr>
          <w:sz w:val="28"/>
          <w:szCs w:val="28"/>
        </w:rPr>
        <w:t>35</w:t>
      </w:r>
      <w:r w:rsidR="00F561B9">
        <w:rPr>
          <w:sz w:val="28"/>
          <w:szCs w:val="28"/>
        </w:rPr>
        <w:t>,</w:t>
      </w:r>
      <w:r w:rsidR="00BA14D5" w:rsidRPr="00691E86">
        <w:rPr>
          <w:sz w:val="28"/>
          <w:szCs w:val="28"/>
        </w:rPr>
        <w:t xml:space="preserve"> </w:t>
      </w:r>
      <w:r w:rsidRPr="00691E86">
        <w:rPr>
          <w:sz w:val="28"/>
          <w:szCs w:val="28"/>
        </w:rPr>
        <w:t>следующие изменения:</w:t>
      </w:r>
    </w:p>
    <w:p w:rsidR="009A411C" w:rsidRDefault="009A411C" w:rsidP="009A411C">
      <w:pPr>
        <w:pStyle w:val="a3"/>
        <w:numPr>
          <w:ilvl w:val="1"/>
          <w:numId w:val="6"/>
        </w:numPr>
        <w:ind w:left="0" w:firstLine="825"/>
        <w:jc w:val="both"/>
        <w:rPr>
          <w:sz w:val="28"/>
          <w:szCs w:val="28"/>
        </w:rPr>
      </w:pPr>
      <w:r w:rsidRPr="009A411C">
        <w:rPr>
          <w:sz w:val="28"/>
          <w:szCs w:val="28"/>
        </w:rPr>
        <w:t>пункт 1 статьи 1 дополнить первым абзацем следующего содержания:</w:t>
      </w:r>
    </w:p>
    <w:p w:rsidR="009A411C" w:rsidRPr="009A411C" w:rsidRDefault="009A411C" w:rsidP="009A411C">
      <w:pPr>
        <w:pStyle w:val="a3"/>
        <w:ind w:left="0" w:firstLine="8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«Настоящее Положение о налоге на имущество физических лиц на территории </w:t>
      </w:r>
      <w:proofErr w:type="spellStart"/>
      <w:r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 Положение) разработано в соответствии  с Налоговым кодексом Российской Федерации, вводится в действие и прекращает действовать в соответствии с Налоговым кодексом на основании решения Совета депутатов </w:t>
      </w:r>
      <w:proofErr w:type="spellStart"/>
      <w:r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и обязателен к уплате на территории поселения.»;</w:t>
      </w:r>
      <w:proofErr w:type="gramEnd"/>
    </w:p>
    <w:p w:rsidR="007F3C96" w:rsidRPr="009A411C" w:rsidRDefault="009A411C" w:rsidP="009A411C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52CC5" w:rsidRPr="009A411C">
        <w:rPr>
          <w:sz w:val="28"/>
          <w:szCs w:val="28"/>
        </w:rPr>
        <w:t xml:space="preserve">ункт </w:t>
      </w:r>
      <w:r w:rsidR="00704C9B" w:rsidRPr="009A411C">
        <w:rPr>
          <w:sz w:val="28"/>
          <w:szCs w:val="28"/>
        </w:rPr>
        <w:t xml:space="preserve"> 1 </w:t>
      </w:r>
      <w:r w:rsidR="00152CC5" w:rsidRPr="009A411C">
        <w:rPr>
          <w:sz w:val="28"/>
          <w:szCs w:val="28"/>
        </w:rPr>
        <w:t xml:space="preserve">статьи </w:t>
      </w:r>
      <w:r w:rsidR="0034049D" w:rsidRPr="009A411C">
        <w:rPr>
          <w:sz w:val="28"/>
          <w:szCs w:val="28"/>
        </w:rPr>
        <w:t>8</w:t>
      </w:r>
      <w:r w:rsidR="00152CC5" w:rsidRPr="009A411C">
        <w:rPr>
          <w:sz w:val="28"/>
          <w:szCs w:val="28"/>
        </w:rPr>
        <w:t xml:space="preserve"> </w:t>
      </w:r>
      <w:r w:rsidR="007F3C96" w:rsidRPr="009A411C">
        <w:rPr>
          <w:sz w:val="28"/>
          <w:szCs w:val="28"/>
        </w:rPr>
        <w:t>изложить в следующей редакции:</w:t>
      </w:r>
    </w:p>
    <w:p w:rsidR="00704C9B" w:rsidRPr="00875F5E" w:rsidRDefault="007F3C96" w:rsidP="00704C9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704C9B" w:rsidRPr="00875F5E">
        <w:rPr>
          <w:szCs w:val="28"/>
        </w:rPr>
        <w:t xml:space="preserve">1. Право на </w:t>
      </w:r>
      <w:r w:rsidR="00CA454C">
        <w:rPr>
          <w:szCs w:val="28"/>
        </w:rPr>
        <w:t xml:space="preserve">налоговую льготу </w:t>
      </w:r>
      <w:r w:rsidR="00503CF8">
        <w:rPr>
          <w:szCs w:val="28"/>
        </w:rPr>
        <w:t xml:space="preserve">помимо категорий </w:t>
      </w:r>
      <w:r w:rsidR="00704C9B" w:rsidRPr="00875F5E">
        <w:rPr>
          <w:szCs w:val="28"/>
        </w:rPr>
        <w:t>налогоплательщиков</w:t>
      </w:r>
      <w:r w:rsidR="00503CF8">
        <w:rPr>
          <w:szCs w:val="28"/>
        </w:rPr>
        <w:t>,</w:t>
      </w:r>
      <w:r w:rsidR="00704C9B" w:rsidRPr="00875F5E">
        <w:rPr>
          <w:szCs w:val="28"/>
        </w:rPr>
        <w:t xml:space="preserve"> </w:t>
      </w:r>
      <w:r w:rsidR="009A411C">
        <w:rPr>
          <w:szCs w:val="28"/>
        </w:rPr>
        <w:t xml:space="preserve">установленных пунктом </w:t>
      </w:r>
      <w:r w:rsidR="00704C9B" w:rsidRPr="00875F5E">
        <w:rPr>
          <w:szCs w:val="28"/>
        </w:rPr>
        <w:t>1 статьи 407 Н</w:t>
      </w:r>
      <w:r w:rsidR="00503CF8">
        <w:rPr>
          <w:szCs w:val="28"/>
        </w:rPr>
        <w:t>алогового кодекса</w:t>
      </w:r>
      <w:r w:rsidR="00704C9B" w:rsidRPr="00875F5E">
        <w:rPr>
          <w:szCs w:val="28"/>
        </w:rPr>
        <w:t xml:space="preserve"> Р</w:t>
      </w:r>
      <w:r w:rsidR="00503CF8">
        <w:rPr>
          <w:szCs w:val="28"/>
        </w:rPr>
        <w:t xml:space="preserve">оссийской </w:t>
      </w:r>
      <w:r w:rsidR="00704C9B" w:rsidRPr="00875F5E">
        <w:rPr>
          <w:szCs w:val="28"/>
        </w:rPr>
        <w:t>Ф</w:t>
      </w:r>
      <w:r w:rsidR="00503CF8">
        <w:rPr>
          <w:szCs w:val="28"/>
        </w:rPr>
        <w:t>едерации</w:t>
      </w:r>
      <w:r w:rsidR="00704C9B" w:rsidRPr="00875F5E">
        <w:rPr>
          <w:szCs w:val="28"/>
        </w:rPr>
        <w:t xml:space="preserve">, </w:t>
      </w:r>
      <w:r w:rsidR="00503CF8">
        <w:rPr>
          <w:szCs w:val="28"/>
        </w:rPr>
        <w:t>имеют</w:t>
      </w:r>
      <w:r w:rsidR="009A411C">
        <w:rPr>
          <w:szCs w:val="28"/>
        </w:rPr>
        <w:t xml:space="preserve"> следующие категории налогоплательщиков</w:t>
      </w:r>
      <w:r w:rsidR="00704C9B" w:rsidRPr="00875F5E">
        <w:rPr>
          <w:szCs w:val="28"/>
        </w:rPr>
        <w:t>: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2) лица, приравненные по льготам к участникам Великой Отечественной войны;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3) солдаты, матросы, сержанты, старшины, прапорщики, мичманы и лица офицерского состава из числа военнослужащих на период прохождения действительной службы, а также курсанты;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4)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 xml:space="preserve">5) матери-одиночки (кроме </w:t>
      </w:r>
      <w:proofErr w:type="gramStart"/>
      <w:r w:rsidRPr="00875F5E">
        <w:rPr>
          <w:szCs w:val="28"/>
        </w:rPr>
        <w:t>находящихся</w:t>
      </w:r>
      <w:proofErr w:type="gramEnd"/>
      <w:r w:rsidRPr="00875F5E">
        <w:rPr>
          <w:szCs w:val="28"/>
        </w:rPr>
        <w:t xml:space="preserve"> в разводе и получающих алименты) и несовершеннолетние дети, находящиеся на их иждивении;</w:t>
      </w:r>
    </w:p>
    <w:p w:rsidR="007F3C96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6) Почетные граждане города Вязьма</w:t>
      </w:r>
      <w:proofErr w:type="gramStart"/>
      <w:r w:rsidRPr="00875F5E">
        <w:rPr>
          <w:szCs w:val="28"/>
        </w:rPr>
        <w:t>.</w:t>
      </w:r>
      <w:r w:rsidR="007F3C96">
        <w:rPr>
          <w:szCs w:val="28"/>
        </w:rPr>
        <w:t>»</w:t>
      </w:r>
      <w:r w:rsidR="009A411C">
        <w:rPr>
          <w:szCs w:val="28"/>
        </w:rPr>
        <w:t>;</w:t>
      </w:r>
      <w:proofErr w:type="gramEnd"/>
    </w:p>
    <w:p w:rsidR="0034049D" w:rsidRPr="0034049D" w:rsidRDefault="0034049D" w:rsidP="0034049D">
      <w:pPr>
        <w:rPr>
          <w:lang w:eastAsia="ar-SA"/>
        </w:rPr>
      </w:pPr>
    </w:p>
    <w:p w:rsidR="0034049D" w:rsidRPr="009A411C" w:rsidRDefault="009403D7" w:rsidP="009A411C">
      <w:pPr>
        <w:pStyle w:val="a3"/>
        <w:numPr>
          <w:ilvl w:val="1"/>
          <w:numId w:val="6"/>
        </w:numPr>
        <w:ind w:left="0" w:firstLine="825"/>
        <w:jc w:val="both"/>
        <w:rPr>
          <w:sz w:val="28"/>
          <w:szCs w:val="28"/>
        </w:rPr>
      </w:pPr>
      <w:r w:rsidRPr="009A411C">
        <w:rPr>
          <w:sz w:val="28"/>
          <w:szCs w:val="28"/>
        </w:rPr>
        <w:t>п</w:t>
      </w:r>
      <w:r w:rsidR="0034049D" w:rsidRPr="009A411C">
        <w:rPr>
          <w:sz w:val="28"/>
          <w:szCs w:val="28"/>
        </w:rPr>
        <w:t>ункт  4 статьи 8 изложить в следующей редакции:</w:t>
      </w:r>
    </w:p>
    <w:p w:rsidR="0034049D" w:rsidRDefault="009A411C" w:rsidP="009A411C">
      <w:pPr>
        <w:pStyle w:val="a6"/>
        <w:ind w:firstLine="1069"/>
        <w:jc w:val="both"/>
      </w:pPr>
      <w:r>
        <w:t>«</w:t>
      </w:r>
      <w:r w:rsidR="0034049D">
        <w:t>4. Налоговая льгота предоставляется в отношении следующих видов объектов налогообложения:</w:t>
      </w:r>
    </w:p>
    <w:p w:rsidR="0034049D" w:rsidRDefault="0034049D" w:rsidP="0034049D">
      <w:pPr>
        <w:pStyle w:val="a6"/>
        <w:ind w:left="1069"/>
        <w:jc w:val="both"/>
      </w:pPr>
      <w:r>
        <w:t>1) квартира или комната;</w:t>
      </w:r>
    </w:p>
    <w:p w:rsidR="0034049D" w:rsidRDefault="0034049D" w:rsidP="0034049D">
      <w:pPr>
        <w:pStyle w:val="a6"/>
        <w:ind w:left="1069"/>
        <w:jc w:val="both"/>
      </w:pPr>
      <w:r>
        <w:t>2) жилой дом;</w:t>
      </w:r>
    </w:p>
    <w:p w:rsidR="0034049D" w:rsidRDefault="0034049D" w:rsidP="009A411C">
      <w:pPr>
        <w:pStyle w:val="a6"/>
        <w:ind w:firstLine="1069"/>
        <w:jc w:val="both"/>
      </w:pPr>
      <w:r>
        <w:t>3) помещение или сооружение, указанные в подпункте 14 пункта 1 статьи</w:t>
      </w:r>
      <w:r w:rsidRPr="00875F5E">
        <w:rPr>
          <w:szCs w:val="28"/>
        </w:rPr>
        <w:t xml:space="preserve"> 407 Н</w:t>
      </w:r>
      <w:r>
        <w:rPr>
          <w:szCs w:val="28"/>
        </w:rPr>
        <w:t>алогового кодекса</w:t>
      </w:r>
      <w:r w:rsidRPr="00875F5E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875F5E">
        <w:rPr>
          <w:szCs w:val="28"/>
        </w:rPr>
        <w:t>Ф</w:t>
      </w:r>
      <w:r>
        <w:rPr>
          <w:szCs w:val="28"/>
        </w:rPr>
        <w:t>едерации</w:t>
      </w:r>
      <w:r>
        <w:t>;</w:t>
      </w:r>
    </w:p>
    <w:p w:rsidR="0034049D" w:rsidRDefault="0034049D" w:rsidP="009A411C">
      <w:pPr>
        <w:pStyle w:val="a6"/>
        <w:ind w:firstLine="1069"/>
        <w:jc w:val="both"/>
      </w:pPr>
      <w:r>
        <w:t xml:space="preserve">4) хозяйственное строение или сооружение, указанные в подпункте 15 пункта 1 статьи </w:t>
      </w:r>
      <w:r w:rsidRPr="00875F5E">
        <w:rPr>
          <w:szCs w:val="28"/>
        </w:rPr>
        <w:t>407 Н</w:t>
      </w:r>
      <w:r>
        <w:rPr>
          <w:szCs w:val="28"/>
        </w:rPr>
        <w:t>алогового кодекса</w:t>
      </w:r>
      <w:r w:rsidRPr="00875F5E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875F5E">
        <w:rPr>
          <w:szCs w:val="28"/>
        </w:rPr>
        <w:t>Ф</w:t>
      </w:r>
      <w:r>
        <w:rPr>
          <w:szCs w:val="28"/>
        </w:rPr>
        <w:t>едерации</w:t>
      </w:r>
      <w:r>
        <w:t>;</w:t>
      </w:r>
    </w:p>
    <w:p w:rsidR="0034049D" w:rsidRDefault="0034049D" w:rsidP="0034049D">
      <w:pPr>
        <w:pStyle w:val="a6"/>
        <w:ind w:left="1069"/>
        <w:jc w:val="both"/>
      </w:pPr>
      <w:r>
        <w:t xml:space="preserve">5) гараж или </w:t>
      </w:r>
      <w:proofErr w:type="spellStart"/>
      <w:r>
        <w:t>машино-место</w:t>
      </w:r>
      <w:proofErr w:type="spellEnd"/>
      <w:r>
        <w:t>.</w:t>
      </w:r>
      <w:r w:rsidR="009A411C">
        <w:t>»;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884FD4" w:rsidRPr="009A411C" w:rsidRDefault="00704C9B" w:rsidP="009A411C">
      <w:pPr>
        <w:pStyle w:val="a3"/>
        <w:numPr>
          <w:ilvl w:val="1"/>
          <w:numId w:val="6"/>
        </w:numPr>
        <w:ind w:left="0" w:firstLine="825"/>
        <w:jc w:val="both"/>
        <w:rPr>
          <w:sz w:val="28"/>
          <w:szCs w:val="28"/>
        </w:rPr>
      </w:pPr>
      <w:r w:rsidRPr="009A411C">
        <w:rPr>
          <w:sz w:val="28"/>
          <w:szCs w:val="28"/>
        </w:rPr>
        <w:t xml:space="preserve">в </w:t>
      </w:r>
      <w:r w:rsidR="008E55A9" w:rsidRPr="009A411C">
        <w:rPr>
          <w:sz w:val="28"/>
          <w:szCs w:val="28"/>
        </w:rPr>
        <w:t>пункте 1 статьи</w:t>
      </w:r>
      <w:r w:rsidRPr="009A411C">
        <w:rPr>
          <w:sz w:val="28"/>
          <w:szCs w:val="28"/>
        </w:rPr>
        <w:t xml:space="preserve"> 10 </w:t>
      </w:r>
      <w:r w:rsidR="00152CC5" w:rsidRPr="009A411C">
        <w:rPr>
          <w:sz w:val="28"/>
          <w:szCs w:val="28"/>
        </w:rPr>
        <w:t xml:space="preserve">слова </w:t>
      </w:r>
      <w:r w:rsidR="00521F42" w:rsidRPr="009A411C">
        <w:rPr>
          <w:sz w:val="28"/>
          <w:szCs w:val="28"/>
        </w:rPr>
        <w:t>«</w:t>
      </w:r>
      <w:r w:rsidR="00884FD4" w:rsidRPr="009A411C">
        <w:rPr>
          <w:sz w:val="28"/>
          <w:szCs w:val="28"/>
        </w:rPr>
        <w:t xml:space="preserve">не позднее 1 </w:t>
      </w:r>
      <w:r w:rsidRPr="009A411C">
        <w:rPr>
          <w:sz w:val="28"/>
          <w:szCs w:val="28"/>
        </w:rPr>
        <w:t xml:space="preserve">октября», заменить </w:t>
      </w:r>
      <w:r w:rsidR="008E55A9" w:rsidRPr="009A411C">
        <w:rPr>
          <w:sz w:val="28"/>
          <w:szCs w:val="28"/>
        </w:rPr>
        <w:t>словами</w:t>
      </w:r>
      <w:r w:rsidRPr="009A411C">
        <w:rPr>
          <w:sz w:val="28"/>
          <w:szCs w:val="28"/>
        </w:rPr>
        <w:t xml:space="preserve"> «не позднее 1 декабря»</w:t>
      </w:r>
      <w:r w:rsidR="00884FD4" w:rsidRPr="009A411C">
        <w:rPr>
          <w:sz w:val="28"/>
          <w:szCs w:val="28"/>
        </w:rPr>
        <w:t>.</w:t>
      </w:r>
    </w:p>
    <w:p w:rsidR="00521F42" w:rsidRDefault="007F3C96" w:rsidP="007F3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решение в газете </w:t>
      </w:r>
      <w:r w:rsidR="008E55A9">
        <w:rPr>
          <w:sz w:val="28"/>
          <w:szCs w:val="28"/>
        </w:rPr>
        <w:t>«</w:t>
      </w:r>
      <w:proofErr w:type="spellStart"/>
      <w:r w:rsidR="008E55A9">
        <w:rPr>
          <w:sz w:val="28"/>
          <w:szCs w:val="28"/>
        </w:rPr>
        <w:t>Кайдаковские</w:t>
      </w:r>
      <w:proofErr w:type="spellEnd"/>
      <w:r w:rsidR="008E55A9">
        <w:rPr>
          <w:sz w:val="28"/>
          <w:szCs w:val="28"/>
        </w:rPr>
        <w:t xml:space="preserve"> вести» и </w:t>
      </w:r>
      <w:r w:rsidR="008E55A9" w:rsidRPr="00154A41">
        <w:rPr>
          <w:sz w:val="28"/>
          <w:szCs w:val="28"/>
        </w:rPr>
        <w:t xml:space="preserve">на официальном сайте Администрации </w:t>
      </w:r>
      <w:proofErr w:type="spellStart"/>
      <w:r w:rsidR="008E55A9">
        <w:rPr>
          <w:sz w:val="28"/>
          <w:szCs w:val="28"/>
        </w:rPr>
        <w:t>Кайдаковского</w:t>
      </w:r>
      <w:proofErr w:type="spellEnd"/>
      <w:r w:rsidR="008E55A9" w:rsidRPr="00154A41"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</w:t>
      </w:r>
      <w:r w:rsidR="008E55A9" w:rsidRPr="00606132">
        <w:rPr>
          <w:sz w:val="28"/>
          <w:szCs w:val="28"/>
        </w:rPr>
        <w:t>(www.kdk-adm.ru</w:t>
      </w:r>
      <w:r w:rsidR="008E55A9">
        <w:rPr>
          <w:sz w:val="28"/>
          <w:szCs w:val="28"/>
        </w:rPr>
        <w:t>)</w:t>
      </w:r>
      <w:r w:rsidR="008E55A9" w:rsidRPr="00606132">
        <w:rPr>
          <w:sz w:val="28"/>
          <w:szCs w:val="28"/>
        </w:rPr>
        <w:t>.</w:t>
      </w:r>
    </w:p>
    <w:p w:rsidR="00521F42" w:rsidRDefault="007F3C96" w:rsidP="007F3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Актуальную версию Положения о налоге на имущество физических лиц на территории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с учетом положений настоящего решения разместить на сайте </w:t>
      </w:r>
      <w:r w:rsidR="008E55A9" w:rsidRPr="00606132">
        <w:rPr>
          <w:sz w:val="28"/>
          <w:szCs w:val="28"/>
        </w:rPr>
        <w:t>(www.kdk-adm.ru</w:t>
      </w:r>
      <w:r w:rsidR="008E55A9">
        <w:rPr>
          <w:sz w:val="28"/>
          <w:szCs w:val="28"/>
        </w:rPr>
        <w:t>).</w:t>
      </w:r>
    </w:p>
    <w:p w:rsidR="00152CC5" w:rsidRDefault="00152CC5" w:rsidP="00152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C96">
        <w:rPr>
          <w:sz w:val="28"/>
          <w:szCs w:val="28"/>
        </w:rPr>
        <w:t xml:space="preserve">4. </w:t>
      </w:r>
      <w:r w:rsidRPr="001D6177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  <w:lang w:val="en-US"/>
        </w:rPr>
        <w:t>c</w:t>
      </w:r>
      <w:r w:rsidRPr="00D14C96">
        <w:rPr>
          <w:sz w:val="28"/>
          <w:szCs w:val="28"/>
        </w:rPr>
        <w:t xml:space="preserve"> 1 </w:t>
      </w:r>
      <w:r>
        <w:rPr>
          <w:sz w:val="28"/>
          <w:szCs w:val="28"/>
        </w:rPr>
        <w:t>января 2016 года, и распространяется на налоговые периоды, начиная с 2015 года.</w:t>
      </w:r>
    </w:p>
    <w:p w:rsidR="007F3C96" w:rsidRDefault="007F3C96" w:rsidP="00152CC5">
      <w:pPr>
        <w:ind w:firstLine="708"/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rPr>
          <w:sz w:val="28"/>
          <w:szCs w:val="28"/>
        </w:rPr>
      </w:pPr>
      <w:r>
        <w:rPr>
          <w:sz w:val="28"/>
          <w:szCs w:val="28"/>
        </w:rPr>
        <w:t>Глава     муниципального    образования</w:t>
      </w:r>
    </w:p>
    <w:p w:rsidR="007F3C96" w:rsidRDefault="00691E86" w:rsidP="007F3C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Кайдаковского</w:t>
      </w:r>
      <w:proofErr w:type="spellEnd"/>
      <w:r w:rsidR="007F3C96">
        <w:rPr>
          <w:sz w:val="28"/>
          <w:szCs w:val="28"/>
        </w:rPr>
        <w:t xml:space="preserve"> сельского  поселения</w:t>
      </w:r>
    </w:p>
    <w:p w:rsidR="007F3C96" w:rsidRDefault="007F3C96" w:rsidP="007F3C9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</w:t>
      </w:r>
      <w:r w:rsidR="008E55A9">
        <w:rPr>
          <w:b/>
          <w:bCs/>
          <w:sz w:val="28"/>
          <w:szCs w:val="28"/>
        </w:rPr>
        <w:t xml:space="preserve">                 Е.Е. Тимохин</w:t>
      </w:r>
    </w:p>
    <w:p w:rsidR="007F3C96" w:rsidRDefault="007F3C96" w:rsidP="007F3C96">
      <w:pPr>
        <w:rPr>
          <w:b/>
          <w:bCs/>
          <w:sz w:val="28"/>
          <w:szCs w:val="28"/>
        </w:rPr>
      </w:pPr>
    </w:p>
    <w:sectPr w:rsidR="007F3C96" w:rsidSect="007F3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E9"/>
    <w:multiLevelType w:val="multilevel"/>
    <w:tmpl w:val="7AA0E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AA697B"/>
    <w:multiLevelType w:val="multilevel"/>
    <w:tmpl w:val="CA7EC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>
    <w:nsid w:val="5D375755"/>
    <w:multiLevelType w:val="hybridMultilevel"/>
    <w:tmpl w:val="8DE036A2"/>
    <w:lvl w:ilvl="0" w:tplc="C3869BD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CC0515"/>
    <w:multiLevelType w:val="multilevel"/>
    <w:tmpl w:val="67220D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57" w:hanging="720"/>
      </w:pPr>
    </w:lvl>
    <w:lvl w:ilvl="2">
      <w:start w:val="1"/>
      <w:numFmt w:val="decimal"/>
      <w:isLgl/>
      <w:lvlText w:val="%1.%2.%3."/>
      <w:lvlJc w:val="left"/>
      <w:pPr>
        <w:ind w:left="3426" w:hanging="720"/>
      </w:pPr>
    </w:lvl>
    <w:lvl w:ilvl="3">
      <w:start w:val="1"/>
      <w:numFmt w:val="decimal"/>
      <w:isLgl/>
      <w:lvlText w:val="%1.%2.%3.%4."/>
      <w:lvlJc w:val="left"/>
      <w:pPr>
        <w:ind w:left="4855" w:hanging="1080"/>
      </w:pPr>
    </w:lvl>
    <w:lvl w:ilvl="4">
      <w:start w:val="1"/>
      <w:numFmt w:val="decimal"/>
      <w:isLgl/>
      <w:lvlText w:val="%1.%2.%3.%4.%5."/>
      <w:lvlJc w:val="left"/>
      <w:pPr>
        <w:ind w:left="5924" w:hanging="1080"/>
      </w:pPr>
    </w:lvl>
    <w:lvl w:ilvl="5">
      <w:start w:val="1"/>
      <w:numFmt w:val="decimal"/>
      <w:isLgl/>
      <w:lvlText w:val="%1.%2.%3.%4.%5.%6."/>
      <w:lvlJc w:val="left"/>
      <w:pPr>
        <w:ind w:left="7353" w:hanging="1440"/>
      </w:pPr>
    </w:lvl>
    <w:lvl w:ilvl="6">
      <w:start w:val="1"/>
      <w:numFmt w:val="decimal"/>
      <w:isLgl/>
      <w:lvlText w:val="%1.%2.%3.%4.%5.%6.%7."/>
      <w:lvlJc w:val="left"/>
      <w:pPr>
        <w:ind w:left="8782" w:hanging="1800"/>
      </w:pPr>
    </w:lvl>
    <w:lvl w:ilvl="7">
      <w:start w:val="1"/>
      <w:numFmt w:val="decimal"/>
      <w:isLgl/>
      <w:lvlText w:val="%1.%2.%3.%4.%5.%6.%7.%8."/>
      <w:lvlJc w:val="left"/>
      <w:pPr>
        <w:ind w:left="9851" w:hanging="1800"/>
      </w:p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</w:lvl>
  </w:abstractNum>
  <w:abstractNum w:abstractNumId="4">
    <w:nsid w:val="68735158"/>
    <w:multiLevelType w:val="hybridMultilevel"/>
    <w:tmpl w:val="4A143F4A"/>
    <w:lvl w:ilvl="0" w:tplc="DB04E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1A31BA"/>
    <w:multiLevelType w:val="hybridMultilevel"/>
    <w:tmpl w:val="137266A4"/>
    <w:lvl w:ilvl="0" w:tplc="82CEBDE8">
      <w:start w:val="1"/>
      <w:numFmt w:val="decimal"/>
      <w:lvlText w:val="%1)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F3C96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2CC5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49D"/>
    <w:rsid w:val="00340936"/>
    <w:rsid w:val="00340BA9"/>
    <w:rsid w:val="00341C5A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3AA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0CED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3CF8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1F42"/>
    <w:rsid w:val="00522CC5"/>
    <w:rsid w:val="0052391D"/>
    <w:rsid w:val="00523970"/>
    <w:rsid w:val="005242D9"/>
    <w:rsid w:val="00524A68"/>
    <w:rsid w:val="0052511F"/>
    <w:rsid w:val="00525292"/>
    <w:rsid w:val="00525E1E"/>
    <w:rsid w:val="0052634C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4EF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86D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E8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4C9B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AEC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3C96"/>
    <w:rsid w:val="007F49A9"/>
    <w:rsid w:val="007F6838"/>
    <w:rsid w:val="007F6F94"/>
    <w:rsid w:val="007F7B3A"/>
    <w:rsid w:val="00800872"/>
    <w:rsid w:val="008009EF"/>
    <w:rsid w:val="00801ED2"/>
    <w:rsid w:val="008020FA"/>
    <w:rsid w:val="00803E06"/>
    <w:rsid w:val="008041A1"/>
    <w:rsid w:val="00804F19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6EF9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4FD4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1FE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55A9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03D7"/>
    <w:rsid w:val="0094145B"/>
    <w:rsid w:val="00941500"/>
    <w:rsid w:val="00941C3F"/>
    <w:rsid w:val="00941F4D"/>
    <w:rsid w:val="009431F5"/>
    <w:rsid w:val="009439F0"/>
    <w:rsid w:val="00943A46"/>
    <w:rsid w:val="00944135"/>
    <w:rsid w:val="00944AA9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30C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11C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57F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3DD6"/>
    <w:rsid w:val="00B94003"/>
    <w:rsid w:val="00B947F6"/>
    <w:rsid w:val="00B94B6F"/>
    <w:rsid w:val="00B96288"/>
    <w:rsid w:val="00B968A1"/>
    <w:rsid w:val="00B973A3"/>
    <w:rsid w:val="00BA14D5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69D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454C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58AF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8A3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0317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9FE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1B9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0FEA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C96"/>
    <w:pPr>
      <w:ind w:left="720"/>
    </w:pPr>
  </w:style>
  <w:style w:type="table" w:styleId="a4">
    <w:name w:val="Table Grid"/>
    <w:basedOn w:val="a1"/>
    <w:uiPriority w:val="59"/>
    <w:rsid w:val="007F3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3C96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704C9B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704C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704C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04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1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C96"/>
    <w:pPr>
      <w:ind w:left="720"/>
    </w:pPr>
  </w:style>
  <w:style w:type="table" w:styleId="a4">
    <w:name w:val="Table Grid"/>
    <w:basedOn w:val="a1"/>
    <w:uiPriority w:val="59"/>
    <w:rsid w:val="007F3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3C96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704C9B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704C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704C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04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2A7A-1D3F-4A86-81E0-1FCFF994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2016-03-22T06:25:00Z</cp:lastPrinted>
  <dcterms:created xsi:type="dcterms:W3CDTF">2016-02-20T09:33:00Z</dcterms:created>
  <dcterms:modified xsi:type="dcterms:W3CDTF">2016-04-11T06:25:00Z</dcterms:modified>
</cp:coreProperties>
</file>