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1C" w:rsidRPr="004362C9" w:rsidRDefault="00317B14" w:rsidP="0093101C">
      <w:pPr>
        <w:ind w:left="-1560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A66E6E">
        <w:rPr>
          <w:b/>
          <w:sz w:val="44"/>
          <w:szCs w:val="44"/>
        </w:rPr>
        <w:t xml:space="preserve">  </w:t>
      </w:r>
      <w:r w:rsidR="00941696">
        <w:rPr>
          <w:b/>
          <w:sz w:val="44"/>
          <w:szCs w:val="44"/>
        </w:rPr>
        <w:t>ПРОЕКТ</w:t>
      </w:r>
      <w:bookmarkStart w:id="0" w:name="_GoBack"/>
      <w:bookmarkEnd w:id="0"/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b/>
          <w:bCs/>
          <w:lang w:eastAsia="ru-RU"/>
        </w:rPr>
        <w:t>                                                         </w:t>
      </w:r>
      <w:r>
        <w:rPr>
          <w:b/>
          <w:bCs/>
          <w:noProof/>
          <w:lang w:eastAsia="ru-RU"/>
        </w:rPr>
        <w:drawing>
          <wp:inline distT="0" distB="0" distL="0" distR="0" wp14:anchorId="7DEEDF3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1C" w:rsidRPr="0093101C" w:rsidRDefault="0093101C" w:rsidP="0093101C">
      <w:pPr>
        <w:pStyle w:val="a6"/>
        <w:jc w:val="center"/>
        <w:rPr>
          <w:b/>
          <w:bCs/>
          <w:lang w:eastAsia="ru-RU"/>
        </w:rPr>
      </w:pPr>
      <w:r w:rsidRPr="0093101C">
        <w:rPr>
          <w:b/>
          <w:bCs/>
          <w:lang w:eastAsia="ru-RU"/>
        </w:rPr>
        <w:t>АДМИНИСТРАЦИЯ</w:t>
      </w:r>
    </w:p>
    <w:p w:rsidR="0093101C" w:rsidRPr="0093101C" w:rsidRDefault="0093101C" w:rsidP="0093101C">
      <w:pPr>
        <w:pStyle w:val="a6"/>
        <w:jc w:val="center"/>
        <w:rPr>
          <w:lang w:eastAsia="ru-RU"/>
        </w:rPr>
      </w:pPr>
      <w:r w:rsidRPr="0093101C">
        <w:rPr>
          <w:b/>
          <w:bCs/>
          <w:lang w:eastAsia="ru-RU"/>
        </w:rPr>
        <w:t>КАЙДАКОВСКОГО СЕЛЬСКОГО ПОСЕЛЕНИЯ</w:t>
      </w:r>
    </w:p>
    <w:p w:rsidR="0093101C" w:rsidRPr="0093101C" w:rsidRDefault="0093101C" w:rsidP="0093101C">
      <w:pPr>
        <w:pStyle w:val="a6"/>
        <w:jc w:val="center"/>
        <w:rPr>
          <w:lang w:eastAsia="ru-RU"/>
        </w:rPr>
      </w:pPr>
      <w:r w:rsidRPr="0093101C">
        <w:rPr>
          <w:b/>
          <w:bCs/>
          <w:lang w:eastAsia="ru-RU"/>
        </w:rPr>
        <w:t>ВЯЗЕМСКОГО РАЙОНА СМОЛЕНСКОЙ ОБЛАСТИ</w:t>
      </w:r>
    </w:p>
    <w:p w:rsidR="0093101C" w:rsidRPr="0093101C" w:rsidRDefault="0093101C" w:rsidP="0093101C">
      <w:pPr>
        <w:pStyle w:val="a6"/>
        <w:jc w:val="center"/>
        <w:rPr>
          <w:lang w:eastAsia="ru-RU"/>
        </w:rPr>
      </w:pPr>
    </w:p>
    <w:p w:rsidR="0093101C" w:rsidRPr="0093101C" w:rsidRDefault="0093101C" w:rsidP="0093101C">
      <w:pPr>
        <w:pStyle w:val="a6"/>
        <w:jc w:val="center"/>
        <w:rPr>
          <w:lang w:eastAsia="ru-RU"/>
        </w:rPr>
      </w:pPr>
      <w:r w:rsidRPr="0093101C">
        <w:rPr>
          <w:b/>
          <w:bCs/>
          <w:lang w:eastAsia="ru-RU"/>
        </w:rPr>
        <w:t>П О С Т А Н О В Л Е Н И Е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41696" w:rsidP="0093101C">
      <w:pPr>
        <w:pStyle w:val="a6"/>
        <w:jc w:val="both"/>
        <w:rPr>
          <w:lang w:eastAsia="ru-RU"/>
        </w:rPr>
      </w:pPr>
      <w:r>
        <w:rPr>
          <w:u w:val="single"/>
          <w:lang w:eastAsia="ru-RU"/>
        </w:rPr>
        <w:t xml:space="preserve">от                            № 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4971"/>
      </w:tblGrid>
      <w:tr w:rsidR="0093101C" w:rsidRPr="0093101C" w:rsidTr="0093101C">
        <w:tc>
          <w:tcPr>
            <w:tcW w:w="4500" w:type="dxa"/>
            <w:vAlign w:val="center"/>
            <w:hideMark/>
          </w:tcPr>
          <w:p w:rsidR="0093101C" w:rsidRPr="0093101C" w:rsidRDefault="0093101C" w:rsidP="0093101C">
            <w:pPr>
              <w:pStyle w:val="a6"/>
              <w:jc w:val="both"/>
              <w:rPr>
                <w:lang w:eastAsia="ru-RU"/>
              </w:rPr>
            </w:pPr>
            <w:r w:rsidRPr="0093101C">
              <w:rPr>
                <w:lang w:eastAsia="ru-RU"/>
              </w:rPr>
              <w:t xml:space="preserve">О внесении изменений в постановление Администрации Кайдаковского сельского поселения Вяземского района </w:t>
            </w:r>
            <w:r w:rsidR="00941696">
              <w:rPr>
                <w:lang w:eastAsia="ru-RU"/>
              </w:rPr>
              <w:t xml:space="preserve">Смоленской области от                    № </w:t>
            </w:r>
          </w:p>
        </w:tc>
        <w:tc>
          <w:tcPr>
            <w:tcW w:w="5205" w:type="dxa"/>
            <w:vAlign w:val="center"/>
            <w:hideMark/>
          </w:tcPr>
          <w:p w:rsidR="0093101C" w:rsidRPr="0093101C" w:rsidRDefault="0093101C" w:rsidP="0093101C">
            <w:pPr>
              <w:pStyle w:val="a6"/>
              <w:jc w:val="both"/>
              <w:rPr>
                <w:lang w:eastAsia="ru-RU"/>
              </w:rPr>
            </w:pPr>
            <w:r w:rsidRPr="0093101C">
              <w:rPr>
                <w:lang w:eastAsia="ru-RU"/>
              </w:rPr>
              <w:t> </w:t>
            </w:r>
          </w:p>
        </w:tc>
      </w:tr>
    </w:tbl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Администрация Кайдаковского сельского поселения Вяземского района Смоленской области </w:t>
      </w:r>
      <w:r w:rsidRPr="0093101C">
        <w:rPr>
          <w:b/>
          <w:bCs/>
          <w:lang w:eastAsia="ru-RU"/>
        </w:rPr>
        <w:t>постановляет: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ind w:firstLine="567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93101C">
        <w:rPr>
          <w:lang w:eastAsia="ru-RU"/>
        </w:rPr>
        <w:t>Внести в Административный регламент «Присвоение адреса объекту адресации, изменение и аннулирование такого адреса», утвержденный постановлением Администрации Кайдаковского сельского поселения Вяземского района Смоленской области от 15.12.2021 № 131 следующие изменения:</w:t>
      </w:r>
    </w:p>
    <w:p w:rsidR="0093101C" w:rsidRPr="0093101C" w:rsidRDefault="0093101C" w:rsidP="0093101C">
      <w:pPr>
        <w:pStyle w:val="a6"/>
        <w:ind w:firstLine="567"/>
        <w:jc w:val="both"/>
        <w:rPr>
          <w:lang w:eastAsia="ru-RU"/>
        </w:rPr>
      </w:pPr>
      <w:r w:rsidRPr="0093101C">
        <w:rPr>
          <w:lang w:eastAsia="ru-RU"/>
        </w:rPr>
        <w:t>- в пункте 2.4. слово «8 рабочих дней» заменить словом «6 рабочих дней»;</w:t>
      </w:r>
    </w:p>
    <w:p w:rsidR="005C15CA" w:rsidRDefault="005C15CA" w:rsidP="0093101C">
      <w:pPr>
        <w:pStyle w:val="a6"/>
        <w:ind w:firstLine="567"/>
        <w:jc w:val="both"/>
        <w:rPr>
          <w:lang w:eastAsia="ru-RU"/>
        </w:rPr>
      </w:pPr>
    </w:p>
    <w:p w:rsidR="0093101C" w:rsidRPr="0093101C" w:rsidRDefault="0093101C" w:rsidP="0093101C">
      <w:pPr>
        <w:pStyle w:val="a6"/>
        <w:ind w:firstLine="567"/>
        <w:jc w:val="both"/>
        <w:rPr>
          <w:lang w:eastAsia="ru-RU"/>
        </w:rPr>
      </w:pPr>
      <w:r>
        <w:rPr>
          <w:lang w:eastAsia="ru-RU"/>
        </w:rPr>
        <w:t xml:space="preserve"> 2. </w:t>
      </w:r>
      <w:r w:rsidRPr="0093101C">
        <w:rPr>
          <w:lang w:eastAsia="ru-RU"/>
        </w:rPr>
        <w:t>Обнародовать настоящее постановление на информационных стендах Администрации Кайдаковского сельского поселения  Вяземского района Смоленской области и разместить на официальном сайте  Администрации Кайдаковского сельского поселения Вяземского района Смоленской области в информационно-телекоммуникационной сети «Интернет» </w:t>
      </w:r>
      <w:hyperlink r:id="rId6" w:history="1">
        <w:r w:rsidRPr="0093101C">
          <w:rPr>
            <w:rStyle w:val="a5"/>
            <w:rFonts w:eastAsia="Times New Roman"/>
            <w:lang w:eastAsia="ru-RU"/>
          </w:rPr>
          <w:t>www.</w:t>
        </w:r>
        <w:r w:rsidRPr="0093101C">
          <w:rPr>
            <w:rStyle w:val="a5"/>
            <w:rFonts w:eastAsia="Times New Roman"/>
            <w:lang w:val="en-US" w:eastAsia="ru-RU"/>
          </w:rPr>
          <w:t>kdk</w:t>
        </w:r>
        <w:r w:rsidRPr="0093101C">
          <w:rPr>
            <w:rStyle w:val="a5"/>
            <w:rFonts w:eastAsia="Times New Roman"/>
            <w:lang w:eastAsia="ru-RU"/>
          </w:rPr>
          <w:t>-</w:t>
        </w:r>
        <w:r w:rsidRPr="0093101C">
          <w:rPr>
            <w:rStyle w:val="a5"/>
            <w:rFonts w:eastAsia="Times New Roman"/>
            <w:lang w:val="en-US" w:eastAsia="ru-RU"/>
          </w:rPr>
          <w:t>adm</w:t>
        </w:r>
        <w:r w:rsidRPr="0093101C">
          <w:rPr>
            <w:rStyle w:val="a5"/>
            <w:rFonts w:eastAsia="Times New Roman"/>
            <w:lang w:eastAsia="ru-RU"/>
          </w:rPr>
          <w:t>.</w:t>
        </w:r>
        <w:r w:rsidRPr="0093101C">
          <w:rPr>
            <w:rStyle w:val="a5"/>
            <w:rFonts w:eastAsia="Times New Roman"/>
            <w:lang w:val="en-US" w:eastAsia="ru-RU"/>
          </w:rPr>
          <w:t>ru</w:t>
        </w:r>
      </w:hyperlink>
      <w:r w:rsidRPr="0093101C">
        <w:rPr>
          <w:lang w:eastAsia="ru-RU"/>
        </w:rPr>
        <w:t>.</w:t>
      </w:r>
    </w:p>
    <w:p w:rsidR="005C15CA" w:rsidRDefault="005C15CA" w:rsidP="0093101C">
      <w:pPr>
        <w:pStyle w:val="a6"/>
        <w:ind w:firstLine="567"/>
        <w:jc w:val="both"/>
        <w:rPr>
          <w:lang w:eastAsia="ru-RU"/>
        </w:rPr>
      </w:pPr>
    </w:p>
    <w:p w:rsidR="0093101C" w:rsidRPr="0093101C" w:rsidRDefault="005C15CA" w:rsidP="0093101C">
      <w:pPr>
        <w:pStyle w:val="a6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93101C" w:rsidRPr="0093101C">
        <w:rPr>
          <w:lang w:eastAsia="ru-RU"/>
        </w:rPr>
        <w:t>Контроль за настоящим постановлением оставляю за собой.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proofErr w:type="spellStart"/>
      <w:r w:rsidRPr="0093101C">
        <w:rPr>
          <w:lang w:eastAsia="ru-RU"/>
        </w:rPr>
        <w:t>И.п</w:t>
      </w:r>
      <w:proofErr w:type="spellEnd"/>
      <w:r w:rsidRPr="0093101C">
        <w:rPr>
          <w:lang w:eastAsia="ru-RU"/>
        </w:rPr>
        <w:t>. Главы муниципального образования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Кайдаковского сельского   поселения </w:t>
      </w:r>
    </w:p>
    <w:p w:rsidR="00747CB0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Вяземского района Смоленской области                  </w:t>
      </w:r>
      <w:r>
        <w:rPr>
          <w:b/>
          <w:bCs/>
          <w:lang w:eastAsia="ru-RU"/>
        </w:rPr>
        <w:t>                      </w:t>
      </w:r>
      <w:r w:rsidRPr="0093101C">
        <w:rPr>
          <w:b/>
          <w:bCs/>
          <w:lang w:eastAsia="ru-RU"/>
        </w:rPr>
        <w:t>    В.А.</w:t>
      </w:r>
      <w:r>
        <w:rPr>
          <w:b/>
          <w:bCs/>
          <w:lang w:eastAsia="ru-RU"/>
        </w:rPr>
        <w:t xml:space="preserve"> </w:t>
      </w:r>
      <w:r w:rsidRPr="0093101C">
        <w:rPr>
          <w:b/>
          <w:bCs/>
          <w:lang w:eastAsia="ru-RU"/>
        </w:rPr>
        <w:t>Гукова</w:t>
      </w:r>
    </w:p>
    <w:sectPr w:rsidR="00747CB0" w:rsidRPr="0093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923"/>
    <w:multiLevelType w:val="multilevel"/>
    <w:tmpl w:val="D676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D6140"/>
    <w:multiLevelType w:val="multilevel"/>
    <w:tmpl w:val="5F7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B"/>
    <w:rsid w:val="00317B14"/>
    <w:rsid w:val="004362C9"/>
    <w:rsid w:val="005C15CA"/>
    <w:rsid w:val="00747CB0"/>
    <w:rsid w:val="0093101C"/>
    <w:rsid w:val="00941696"/>
    <w:rsid w:val="00A66E6E"/>
    <w:rsid w:val="00A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91FC"/>
  <w15:chartTrackingRefBased/>
  <w15:docId w15:val="{64A49B97-AF8F-44D3-A839-B0E1851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01C"/>
    <w:rPr>
      <w:color w:val="0563C1" w:themeColor="hyperlink"/>
      <w:u w:val="single"/>
    </w:rPr>
  </w:style>
  <w:style w:type="paragraph" w:styleId="a6">
    <w:name w:val="No Spacing"/>
    <w:uiPriority w:val="1"/>
    <w:qFormat/>
    <w:rsid w:val="009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2022-08-31T06:41:00Z</cp:lastPrinted>
  <dcterms:created xsi:type="dcterms:W3CDTF">2022-08-31T06:36:00Z</dcterms:created>
  <dcterms:modified xsi:type="dcterms:W3CDTF">2023-12-22T11:27:00Z</dcterms:modified>
</cp:coreProperties>
</file>