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 xml:space="preserve">Разработанные Администрацией </w:t>
      </w:r>
      <w:proofErr w:type="spellStart"/>
      <w:r w:rsidRPr="006D343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6D34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 проекты программ профилактики подлежат общественному обсуждению, которое проводится с 1 октября по 1 ноября года 2021 года.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проекты программы профилактики размещены на официальном сайте Администрации </w:t>
      </w:r>
      <w:proofErr w:type="spellStart"/>
      <w:r w:rsidRPr="006D3437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6D34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  </w:t>
      </w:r>
      <w:hyperlink r:id="rId4" w:tgtFrame="_blank" w:history="1">
        <w:proofErr w:type="spellStart"/>
        <w:r w:rsidRPr="006D3437">
          <w:rPr>
            <w:rStyle w:val="a4"/>
            <w:rFonts w:ascii="Times New Roman" w:hAnsi="Times New Roman" w:cs="Times New Roman"/>
            <w:sz w:val="28"/>
            <w:szCs w:val="28"/>
          </w:rPr>
          <w:t>kdk-adm.ru</w:t>
        </w:r>
        <w:proofErr w:type="spellEnd"/>
      </w:hyperlink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Предложения принимаются с 01 октября по 01 ноября 2021 года.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 xml:space="preserve">почтовым отправлением: 215101 Смоленская область Вяземский район д. </w:t>
      </w:r>
      <w:proofErr w:type="spellStart"/>
      <w:r w:rsidRPr="006D3437">
        <w:rPr>
          <w:rFonts w:ascii="Times New Roman" w:hAnsi="Times New Roman" w:cs="Times New Roman"/>
          <w:sz w:val="28"/>
          <w:szCs w:val="28"/>
        </w:rPr>
        <w:t>Кайдаково</w:t>
      </w:r>
      <w:proofErr w:type="spellEnd"/>
      <w:r w:rsidRPr="006D3437">
        <w:rPr>
          <w:rFonts w:ascii="Times New Roman" w:hAnsi="Times New Roman" w:cs="Times New Roman"/>
          <w:sz w:val="28"/>
          <w:szCs w:val="28"/>
        </w:rPr>
        <w:t xml:space="preserve"> ул. Центральная д. 7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 xml:space="preserve">нарочным: 215101 Смоленская область Вяземский район д. </w:t>
      </w:r>
      <w:proofErr w:type="spellStart"/>
      <w:r w:rsidRPr="006D3437">
        <w:rPr>
          <w:rFonts w:ascii="Times New Roman" w:hAnsi="Times New Roman" w:cs="Times New Roman"/>
          <w:sz w:val="28"/>
          <w:szCs w:val="28"/>
        </w:rPr>
        <w:t>Кайдаково</w:t>
      </w:r>
      <w:proofErr w:type="spellEnd"/>
      <w:r w:rsidRPr="006D3437">
        <w:rPr>
          <w:rFonts w:ascii="Times New Roman" w:hAnsi="Times New Roman" w:cs="Times New Roman"/>
          <w:sz w:val="28"/>
          <w:szCs w:val="28"/>
        </w:rPr>
        <w:t xml:space="preserve"> ул. Центральная д. 7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Pr="006D3437">
        <w:rPr>
          <w:rFonts w:ascii="Times New Roman" w:hAnsi="Times New Roman" w:cs="Times New Roman"/>
          <w:sz w:val="28"/>
          <w:szCs w:val="28"/>
        </w:rPr>
        <w:t>adm-kdk@yandex.ru</w:t>
      </w:r>
      <w:proofErr w:type="spellEnd"/>
      <w:r w:rsidRPr="006D3437">
        <w:rPr>
          <w:rFonts w:ascii="Times New Roman" w:hAnsi="Times New Roman" w:cs="Times New Roman"/>
          <w:sz w:val="28"/>
          <w:szCs w:val="28"/>
        </w:rPr>
        <w:t>.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Администрацией  с 1 ноября по 1 декабря 2021 года. </w:t>
      </w:r>
    </w:p>
    <w:p w:rsidR="006D3437" w:rsidRPr="006D3437" w:rsidRDefault="006D3437" w:rsidP="006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37">
        <w:rPr>
          <w:rFonts w:ascii="Times New Roman" w:hAnsi="Times New Roman" w:cs="Times New Roman"/>
          <w:sz w:val="28"/>
          <w:szCs w:val="28"/>
        </w:rPr>
        <w:t>Администрацией  по каждому предложению формируется мотивированное заключение об их учете (в том числе частичном) или отклонении.</w:t>
      </w:r>
    </w:p>
    <w:p w:rsidR="006822D2" w:rsidRPr="006D3437" w:rsidRDefault="006822D2"/>
    <w:sectPr w:rsidR="006822D2" w:rsidRPr="006D3437" w:rsidSect="006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3437"/>
    <w:rsid w:val="006822D2"/>
    <w:rsid w:val="006D3437"/>
    <w:rsid w:val="009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2022-01-11T08:10:00Z</dcterms:created>
  <dcterms:modified xsi:type="dcterms:W3CDTF">2022-01-11T08:17:00Z</dcterms:modified>
</cp:coreProperties>
</file>