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2" w:rsidRPr="009A459F" w:rsidRDefault="00834C55" w:rsidP="00F1319D">
      <w:pPr>
        <w:pStyle w:val="ConsPlusNormal"/>
        <w:widowControl/>
        <w:ind w:right="-81" w:firstLine="0"/>
        <w:outlineLvl w:val="0"/>
        <w:rPr>
          <w:rFonts w:ascii="Calibri" w:hAnsi="Calibri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935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935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459F">
        <w:rPr>
          <w:rFonts w:ascii="Classic Russian" w:hAnsi="Classic Russi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53.85pt" fillcolor="window">
            <v:imagedata r:id="rId7" o:title="gerb_bw" gain="52429f" blacklevel="-9830f"/>
          </v:shape>
        </w:pict>
      </w:r>
    </w:p>
    <w:p w:rsidR="006935E2" w:rsidRPr="009A459F" w:rsidRDefault="006935E2" w:rsidP="00F1319D">
      <w:pPr>
        <w:pStyle w:val="ConsPlusNormal"/>
        <w:widowControl/>
        <w:ind w:right="-81" w:firstLine="0"/>
        <w:outlineLvl w:val="0"/>
        <w:rPr>
          <w:rFonts w:ascii="Calibri" w:hAnsi="Calibri"/>
        </w:rPr>
      </w:pPr>
    </w:p>
    <w:p w:rsidR="00834C55" w:rsidRPr="006935E2" w:rsidRDefault="00834C55" w:rsidP="006935E2">
      <w:pPr>
        <w:pStyle w:val="ConsPlusNormal"/>
        <w:widowControl/>
        <w:ind w:right="-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АДМИНИС</w:t>
      </w:r>
      <w:r w:rsidR="006935E2">
        <w:rPr>
          <w:rFonts w:ascii="Times New Roman" w:hAnsi="Times New Roman" w:cs="Times New Roman"/>
          <w:b/>
          <w:sz w:val="28"/>
          <w:szCs w:val="28"/>
        </w:rPr>
        <w:t>ТРАЦИЯ</w:t>
      </w:r>
    </w:p>
    <w:p w:rsidR="00834C55" w:rsidRPr="006935E2" w:rsidRDefault="00026A9C" w:rsidP="006935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КАЙДАКОВСКОГО СЕЛЬСКОГО</w:t>
      </w:r>
      <w:r w:rsidR="00834C55" w:rsidRPr="006935E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4C55" w:rsidRPr="006935E2" w:rsidRDefault="00834C55" w:rsidP="006935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834C55" w:rsidRDefault="00834C55" w:rsidP="00693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E2" w:rsidRPr="006935E2" w:rsidRDefault="006935E2" w:rsidP="00693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55" w:rsidRPr="006935E2" w:rsidRDefault="00834C55" w:rsidP="00693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0CA3" w:rsidRDefault="00D70CA3" w:rsidP="00834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35E2" w:rsidRPr="00327428" w:rsidRDefault="006935E2" w:rsidP="00834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4C55" w:rsidRPr="00327428" w:rsidRDefault="009D1BE4" w:rsidP="00834C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01.09.2016 г.</w:t>
      </w:r>
      <w:r w:rsidR="00834C55" w:rsidRPr="00327428">
        <w:rPr>
          <w:rFonts w:ascii="Times New Roman" w:hAnsi="Times New Roman" w:cs="Times New Roman"/>
          <w:sz w:val="28"/>
          <w:szCs w:val="28"/>
        </w:rPr>
        <w:t xml:space="preserve"> </w:t>
      </w:r>
      <w:r w:rsidR="00834C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152</w:t>
      </w:r>
      <w:r w:rsidR="00834C55" w:rsidRPr="003274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4C55" w:rsidRDefault="00834C55" w:rsidP="00834C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35E2" w:rsidRPr="00C44FD9" w:rsidRDefault="006935E2" w:rsidP="00834C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4C55" w:rsidRPr="00777CDC" w:rsidRDefault="00777CDC" w:rsidP="00834C55">
      <w:pPr>
        <w:autoSpaceDE w:val="0"/>
        <w:autoSpaceDN w:val="0"/>
        <w:adjustRightInd w:val="0"/>
        <w:ind w:right="5385"/>
        <w:jc w:val="both"/>
      </w:pPr>
      <w:r>
        <w:t xml:space="preserve">Об </w:t>
      </w:r>
      <w:r w:rsidR="00834C55" w:rsidRPr="00777CDC">
        <w:t xml:space="preserve">утверждении Административного регламента Администрации </w:t>
      </w:r>
      <w:r w:rsidR="00026A9C">
        <w:t>Кайдаковского сельского</w:t>
      </w:r>
      <w:r w:rsidR="00834C55" w:rsidRPr="00777CDC">
        <w:t xml:space="preserve"> поселения Вяземского района Смоленской области по предоставлению муниципальной услуги «Выдача разрешения (ордера) на проведение земляных работ в местах общего пользования и восстановление благоустройства после их проведения»</w:t>
      </w:r>
    </w:p>
    <w:p w:rsidR="00834C55" w:rsidRDefault="00834C55" w:rsidP="00834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5E2" w:rsidRPr="00C44FD9" w:rsidRDefault="006935E2" w:rsidP="00834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C55" w:rsidRPr="00026A9C" w:rsidRDefault="00834C55" w:rsidP="00834C55">
      <w:pPr>
        <w:autoSpaceDE w:val="0"/>
        <w:autoSpaceDN w:val="0"/>
        <w:adjustRightInd w:val="0"/>
        <w:jc w:val="both"/>
        <w:rPr>
          <w:color w:val="FF0000"/>
        </w:rPr>
      </w:pPr>
      <w:r>
        <w:tab/>
        <w:t xml:space="preserve">В соответствии со статьей 13 Федерального закона Российской Федерации   от 27.07.2010  № 210-ФЗ «Об организации предоставления государственных и муниципальных услуг», </w:t>
      </w:r>
      <w:r w:rsidRPr="00183DF1">
        <w:t>руководствуясь стать</w:t>
      </w:r>
      <w:r w:rsidR="00183DF1">
        <w:t>ей</w:t>
      </w:r>
      <w:r w:rsidRPr="00183DF1">
        <w:t xml:space="preserve"> 2</w:t>
      </w:r>
      <w:r w:rsidR="00183DF1">
        <w:t>8</w:t>
      </w:r>
      <w:r w:rsidRPr="00026A9C">
        <w:rPr>
          <w:color w:val="FF0000"/>
        </w:rPr>
        <w:t xml:space="preserve"> </w:t>
      </w:r>
      <w:r w:rsidRPr="00183DF1">
        <w:t xml:space="preserve">Устава </w:t>
      </w:r>
      <w:r w:rsidR="00183DF1">
        <w:t>Кайдаковского сельского</w:t>
      </w:r>
      <w:r w:rsidRPr="00183DF1">
        <w:t xml:space="preserve"> поселения Вяземского района Смоленской области,</w:t>
      </w:r>
    </w:p>
    <w:p w:rsidR="00834C55" w:rsidRDefault="00834C55" w:rsidP="00834C55">
      <w:pPr>
        <w:autoSpaceDE w:val="0"/>
        <w:autoSpaceDN w:val="0"/>
        <w:adjustRightInd w:val="0"/>
        <w:jc w:val="both"/>
      </w:pPr>
    </w:p>
    <w:p w:rsidR="00834C55" w:rsidRPr="00D0463D" w:rsidRDefault="00834C55" w:rsidP="00834C55">
      <w:pPr>
        <w:autoSpaceDE w:val="0"/>
        <w:autoSpaceDN w:val="0"/>
        <w:adjustRightInd w:val="0"/>
        <w:jc w:val="both"/>
      </w:pPr>
      <w:r>
        <w:tab/>
      </w:r>
      <w:r w:rsidRPr="00D0463D">
        <w:t>Администрация</w:t>
      </w:r>
      <w:r w:rsidRPr="00B7726A">
        <w:t xml:space="preserve"> </w:t>
      </w:r>
      <w:r w:rsidR="00026A9C">
        <w:t>Кайдаковского сельского</w:t>
      </w:r>
      <w:r w:rsidR="00026A9C" w:rsidRPr="00777CDC">
        <w:t xml:space="preserve"> поселения</w:t>
      </w:r>
      <w:r w:rsidR="00026A9C">
        <w:t xml:space="preserve"> </w:t>
      </w:r>
      <w:r>
        <w:t>Вяземского района Смоленской области</w:t>
      </w:r>
      <w:r w:rsidRPr="00D0463D">
        <w:t xml:space="preserve"> </w:t>
      </w:r>
      <w:proofErr w:type="gramStart"/>
      <w:r w:rsidRPr="00D0463D">
        <w:t>п</w:t>
      </w:r>
      <w:proofErr w:type="gramEnd"/>
      <w:r>
        <w:t xml:space="preserve"> </w:t>
      </w:r>
      <w:r w:rsidRPr="00D0463D">
        <w:t>о</w:t>
      </w:r>
      <w:r>
        <w:t xml:space="preserve"> </w:t>
      </w:r>
      <w:r w:rsidRPr="00D0463D">
        <w:t>с</w:t>
      </w:r>
      <w:r>
        <w:t xml:space="preserve"> </w:t>
      </w:r>
      <w:r w:rsidRPr="00D0463D">
        <w:t>т</w:t>
      </w:r>
      <w:r>
        <w:t xml:space="preserve"> </w:t>
      </w:r>
      <w:r w:rsidRPr="00D0463D">
        <w:t>а</w:t>
      </w:r>
      <w:r>
        <w:t xml:space="preserve"> </w:t>
      </w:r>
      <w:r w:rsidRPr="00D0463D">
        <w:t>н</w:t>
      </w:r>
      <w:r>
        <w:t xml:space="preserve"> </w:t>
      </w:r>
      <w:r w:rsidRPr="00D0463D">
        <w:t>о</w:t>
      </w:r>
      <w:r>
        <w:t xml:space="preserve"> </w:t>
      </w:r>
      <w:r w:rsidRPr="00D0463D">
        <w:t>в</w:t>
      </w:r>
      <w:r>
        <w:t xml:space="preserve"> </w:t>
      </w:r>
      <w:r w:rsidRPr="00D0463D">
        <w:t>л</w:t>
      </w:r>
      <w:r>
        <w:t xml:space="preserve"> </w:t>
      </w:r>
      <w:r w:rsidRPr="00D0463D">
        <w:t>я</w:t>
      </w:r>
      <w:r>
        <w:t xml:space="preserve"> </w:t>
      </w:r>
      <w:r w:rsidRPr="00D0463D">
        <w:t>е</w:t>
      </w:r>
      <w:r>
        <w:t xml:space="preserve"> </w:t>
      </w:r>
      <w:r w:rsidRPr="00D0463D">
        <w:t>т:</w:t>
      </w:r>
    </w:p>
    <w:p w:rsidR="00834C55" w:rsidRPr="00C44FD9" w:rsidRDefault="00834C55" w:rsidP="00834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C55" w:rsidRDefault="00834C55" w:rsidP="00834C55">
      <w:pPr>
        <w:autoSpaceDE w:val="0"/>
        <w:autoSpaceDN w:val="0"/>
        <w:adjustRightInd w:val="0"/>
        <w:ind w:right="-5"/>
        <w:jc w:val="both"/>
      </w:pPr>
      <w:r>
        <w:tab/>
      </w:r>
      <w:r w:rsidRPr="00327428">
        <w:t xml:space="preserve">1. Утвердить прилагаемый Административный регламент Администрации </w:t>
      </w:r>
      <w:r w:rsidR="00026A9C">
        <w:t>Кайдаковского сельского</w:t>
      </w:r>
      <w:r w:rsidR="00026A9C" w:rsidRPr="00777CDC">
        <w:t xml:space="preserve"> поселения</w:t>
      </w:r>
      <w:r w:rsidRPr="00327428">
        <w:t xml:space="preserve"> Вяземского района Смоленской области по предо</w:t>
      </w:r>
      <w:r>
        <w:t>ставлению муниципальной услуги «Выдача разрешения (ордера) на проведение земляных работ в местах общего пользования и восстановление благоустройства после их проведения»</w:t>
      </w:r>
      <w:r w:rsidR="005B4D63">
        <w:t>.</w:t>
      </w:r>
    </w:p>
    <w:p w:rsidR="00834C55" w:rsidRPr="00327428" w:rsidRDefault="00834C55" w:rsidP="00834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428">
        <w:rPr>
          <w:rFonts w:ascii="Times New Roman" w:hAnsi="Times New Roman" w:cs="Times New Roman"/>
          <w:sz w:val="28"/>
          <w:szCs w:val="28"/>
        </w:rPr>
        <w:tab/>
        <w:t>2. </w:t>
      </w:r>
      <w:r w:rsidR="00026A9C">
        <w:rPr>
          <w:rFonts w:ascii="Times New Roman" w:hAnsi="Times New Roman" w:cs="Times New Roman"/>
          <w:sz w:val="28"/>
          <w:szCs w:val="28"/>
        </w:rPr>
        <w:t>О</w:t>
      </w:r>
      <w:r w:rsidRPr="00327428">
        <w:rPr>
          <w:rFonts w:ascii="Times New Roman" w:hAnsi="Times New Roman" w:cs="Times New Roman"/>
          <w:sz w:val="28"/>
          <w:szCs w:val="28"/>
        </w:rPr>
        <w:t xml:space="preserve">беспечить исполнение Административного регламента,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7428">
        <w:rPr>
          <w:rFonts w:ascii="Times New Roman" w:hAnsi="Times New Roman" w:cs="Times New Roman"/>
          <w:sz w:val="28"/>
          <w:szCs w:val="28"/>
        </w:rPr>
        <w:t>пунктом 1 настоящего постановления.</w:t>
      </w:r>
    </w:p>
    <w:p w:rsidR="00834C55" w:rsidRPr="00327428" w:rsidRDefault="00834C55" w:rsidP="00834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428">
        <w:rPr>
          <w:rFonts w:ascii="Times New Roman" w:hAnsi="Times New Roman" w:cs="Times New Roman"/>
          <w:sz w:val="28"/>
          <w:szCs w:val="28"/>
        </w:rPr>
        <w:tab/>
        <w:t>3. </w:t>
      </w:r>
      <w:r w:rsidR="00026A9C">
        <w:rPr>
          <w:rFonts w:ascii="Times New Roman" w:hAnsi="Times New Roman" w:cs="Times New Roman"/>
          <w:sz w:val="28"/>
          <w:szCs w:val="28"/>
        </w:rPr>
        <w:t>О</w:t>
      </w:r>
      <w:r w:rsidRPr="00327428">
        <w:rPr>
          <w:rFonts w:ascii="Times New Roman" w:hAnsi="Times New Roman" w:cs="Times New Roman"/>
          <w:sz w:val="28"/>
          <w:szCs w:val="28"/>
        </w:rPr>
        <w:t>публиковать настоящее постановление в средствах массовой информации.</w:t>
      </w:r>
    </w:p>
    <w:p w:rsidR="00834C55" w:rsidRPr="00327428" w:rsidRDefault="00834C55" w:rsidP="00834C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428">
        <w:rPr>
          <w:rFonts w:ascii="Times New Roman" w:hAnsi="Times New Roman" w:cs="Times New Roman"/>
          <w:sz w:val="28"/>
          <w:szCs w:val="28"/>
        </w:rPr>
        <w:lastRenderedPageBreak/>
        <w:tab/>
        <w:t>4. </w:t>
      </w:r>
      <w:proofErr w:type="gramStart"/>
      <w:r w:rsidRPr="00327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4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83DF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27428">
        <w:rPr>
          <w:rFonts w:ascii="Times New Roman" w:hAnsi="Times New Roman" w:cs="Times New Roman"/>
          <w:sz w:val="28"/>
          <w:szCs w:val="28"/>
        </w:rPr>
        <w:t>.</w:t>
      </w:r>
    </w:p>
    <w:p w:rsidR="00834C55" w:rsidRDefault="00834C55" w:rsidP="00834C55">
      <w:pPr>
        <w:autoSpaceDE w:val="0"/>
        <w:autoSpaceDN w:val="0"/>
        <w:adjustRightInd w:val="0"/>
        <w:rPr>
          <w:b/>
        </w:rPr>
      </w:pPr>
    </w:p>
    <w:p w:rsidR="00834C55" w:rsidRPr="00C44FD9" w:rsidRDefault="00834C55" w:rsidP="00834C55">
      <w:pPr>
        <w:autoSpaceDE w:val="0"/>
        <w:autoSpaceDN w:val="0"/>
        <w:adjustRightInd w:val="0"/>
        <w:rPr>
          <w:b/>
        </w:rPr>
      </w:pPr>
    </w:p>
    <w:p w:rsidR="00415C57" w:rsidRDefault="00415C57" w:rsidP="00415C57">
      <w:pPr>
        <w:pStyle w:val="a5"/>
        <w:ind w:left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15C57" w:rsidRDefault="00415C57" w:rsidP="00415C57">
      <w:pPr>
        <w:pStyle w:val="a5"/>
        <w:ind w:left="0"/>
        <w:rPr>
          <w:szCs w:val="28"/>
        </w:rPr>
      </w:pPr>
      <w:r>
        <w:rPr>
          <w:szCs w:val="28"/>
        </w:rPr>
        <w:t>Кайдаковского сельского поселения</w:t>
      </w:r>
    </w:p>
    <w:p w:rsidR="00415C57" w:rsidRDefault="00415C57" w:rsidP="00415C57">
      <w:pPr>
        <w:pStyle w:val="a5"/>
        <w:ind w:left="0"/>
        <w:rPr>
          <w:szCs w:val="28"/>
        </w:rPr>
      </w:pPr>
      <w:r>
        <w:rPr>
          <w:szCs w:val="28"/>
        </w:rPr>
        <w:t>Вяземского района Смоленской области                                           Тимохин Е.Е.</w:t>
      </w:r>
    </w:p>
    <w:p w:rsidR="00834C55" w:rsidRDefault="00834C55" w:rsidP="00834C55">
      <w:pPr>
        <w:autoSpaceDE w:val="0"/>
        <w:autoSpaceDN w:val="0"/>
        <w:adjustRightInd w:val="0"/>
        <w:rPr>
          <w:b/>
        </w:rPr>
      </w:pPr>
    </w:p>
    <w:p w:rsidR="0048792B" w:rsidRDefault="0048792B" w:rsidP="0048792B">
      <w:pPr>
        <w:jc w:val="both"/>
        <w:rPr>
          <w:sz w:val="20"/>
          <w:szCs w:val="20"/>
        </w:rPr>
      </w:pPr>
      <w:r w:rsidRPr="0048792B">
        <w:rPr>
          <w:sz w:val="20"/>
          <w:szCs w:val="20"/>
        </w:rPr>
        <w:t xml:space="preserve">                                                                                  </w:t>
      </w: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Default="0048792B" w:rsidP="0048792B">
      <w:pPr>
        <w:jc w:val="both"/>
        <w:rPr>
          <w:sz w:val="20"/>
          <w:szCs w:val="20"/>
        </w:rPr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t xml:space="preserve">                                                                                              </w:t>
      </w:r>
      <w:r w:rsidRPr="0048792B">
        <w:rPr>
          <w:b/>
        </w:rPr>
        <w:t>УТВЕРЖДЕН</w:t>
      </w:r>
    </w:p>
    <w:p w:rsidR="0048792B" w:rsidRPr="0048792B" w:rsidRDefault="0048792B" w:rsidP="0048792B">
      <w:pPr>
        <w:ind w:left="-567"/>
        <w:jc w:val="both"/>
      </w:pPr>
      <w:r w:rsidRPr="0048792B">
        <w:t xml:space="preserve">                                                                                   постановлением  Администрации</w:t>
      </w:r>
    </w:p>
    <w:p w:rsidR="0048792B" w:rsidRPr="0048792B" w:rsidRDefault="0048792B" w:rsidP="0048792B">
      <w:pPr>
        <w:ind w:left="-567"/>
        <w:jc w:val="both"/>
      </w:pPr>
      <w:r w:rsidRPr="0048792B">
        <w:t xml:space="preserve">                                                                                   Кайдаковского сельского</w:t>
      </w:r>
    </w:p>
    <w:p w:rsidR="0048792B" w:rsidRPr="0048792B" w:rsidRDefault="0048792B" w:rsidP="0048792B">
      <w:pPr>
        <w:ind w:left="-567"/>
        <w:jc w:val="both"/>
      </w:pPr>
      <w:r w:rsidRPr="0048792B">
        <w:t xml:space="preserve">                                                                                   поселения    Вяземского    района </w:t>
      </w:r>
    </w:p>
    <w:p w:rsidR="0048792B" w:rsidRPr="0048792B" w:rsidRDefault="0048792B" w:rsidP="0048792B">
      <w:pPr>
        <w:ind w:left="-567"/>
        <w:jc w:val="both"/>
      </w:pPr>
      <w:r w:rsidRPr="0048792B">
        <w:t xml:space="preserve">                                                                                   Смоленской области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 xml:space="preserve">                                                                                   от ______________№ __________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center"/>
        <w:rPr>
          <w:b/>
        </w:rPr>
      </w:pPr>
      <w:r w:rsidRPr="0048792B">
        <w:rPr>
          <w:b/>
        </w:rPr>
        <w:t>Административный регламент</w:t>
      </w:r>
    </w:p>
    <w:p w:rsidR="0048792B" w:rsidRPr="0048792B" w:rsidRDefault="0048792B" w:rsidP="0048792B">
      <w:pPr>
        <w:ind w:left="-567"/>
        <w:jc w:val="center"/>
        <w:rPr>
          <w:b/>
        </w:rPr>
      </w:pPr>
      <w:r w:rsidRPr="0048792B">
        <w:rPr>
          <w:b/>
        </w:rPr>
        <w:t>Администрации Кайдаковского сельского поселения</w:t>
      </w:r>
    </w:p>
    <w:p w:rsidR="0048792B" w:rsidRPr="0048792B" w:rsidRDefault="0048792B" w:rsidP="0048792B">
      <w:pPr>
        <w:ind w:left="-567"/>
        <w:jc w:val="center"/>
        <w:rPr>
          <w:b/>
        </w:rPr>
      </w:pPr>
      <w:r w:rsidRPr="0048792B">
        <w:rPr>
          <w:b/>
        </w:rPr>
        <w:t>Вяземского района Смоленской области</w:t>
      </w:r>
    </w:p>
    <w:p w:rsidR="0048792B" w:rsidRPr="0048792B" w:rsidRDefault="0048792B" w:rsidP="0048792B">
      <w:pPr>
        <w:ind w:left="-567"/>
        <w:jc w:val="center"/>
        <w:rPr>
          <w:b/>
        </w:rPr>
      </w:pPr>
      <w:r w:rsidRPr="0048792B">
        <w:rPr>
          <w:b/>
        </w:rPr>
        <w:t>по предоставлению муниципальной услуги «Выдача разрешения (ордера) на проведение земляных работ в местах общего пользования и восстановление благоустройства после их проведения»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1. Общие положения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  <w:t>1.1</w:t>
      </w:r>
      <w:r w:rsidRPr="0048792B">
        <w:rPr>
          <w:b/>
        </w:rPr>
        <w:t xml:space="preserve"> </w:t>
      </w:r>
      <w:r w:rsidRPr="0048792B">
        <w:t>Административный регламент Администрации Кайдаковского сельского поселения Вяземского района Смоленской области по предоставлению муниципальной услуги «Выдача разрешения (ордера) на проведение земляных работ в местах общего пользования и восстановление благоустройства после их проведения» (</w:t>
      </w:r>
      <w:r w:rsidRPr="0048792B">
        <w:rPr>
          <w:i/>
        </w:rPr>
        <w:t>далее - Административный регламент</w:t>
      </w:r>
      <w:r w:rsidRPr="0048792B">
        <w:t>) определяет сроки и последовательность действий (</w:t>
      </w:r>
      <w:r w:rsidRPr="0048792B">
        <w:rPr>
          <w:i/>
        </w:rPr>
        <w:t>административных процедур</w:t>
      </w:r>
      <w:r w:rsidRPr="0048792B">
        <w:t>) при предоставлении муниципальной услуги.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>1.2. Муниципальная услуга предоставляется Администрацией Кайдаковского сельского поселения Вяземского района Смоленской области (</w:t>
      </w:r>
      <w:r w:rsidRPr="0048792B">
        <w:rPr>
          <w:i/>
        </w:rPr>
        <w:t>далее – Администрация</w:t>
      </w:r>
      <w:r w:rsidRPr="0048792B">
        <w:t>) и осуществляется должностным лицом, уполномоченным на подписание разрешений на проведение земляных работ или отказа в выдаче такого разрешения.</w:t>
      </w:r>
    </w:p>
    <w:p w:rsidR="0048792B" w:rsidRPr="0048792B" w:rsidRDefault="0048792B" w:rsidP="0048792B">
      <w:pPr>
        <w:ind w:left="-567"/>
        <w:jc w:val="both"/>
      </w:pPr>
      <w:r w:rsidRPr="0048792B">
        <w:tab/>
        <w:t>1.3. Предоставление муниципальной услуги осуществляется в соответствии со следующими нормативными правовыми актами: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Конституцией Российской Федерации;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 Земельным кодексом Российской Федерации;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Федеральным законом от 02.05.2006  № 59-ФЗ «О порядке рассмотрения обращений граждан Российской Федерации»;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Федеральным законом от 06. 10.2003 № 131-ФЗ «Об общих принципах организации местного самоуправления в Российской Федерации»;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 Правилами производства земляных работ на территории Кайдаковского сельского поселения Вяземского района Смоленской области;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 Уставом Кайдаковского сельского поселения Вяземского района Смоленской области.</w:t>
      </w:r>
    </w:p>
    <w:p w:rsidR="0048792B" w:rsidRPr="0048792B" w:rsidRDefault="0048792B" w:rsidP="0048792B">
      <w:pPr>
        <w:ind w:left="-567"/>
        <w:jc w:val="both"/>
      </w:pPr>
      <w:r w:rsidRPr="0048792B">
        <w:lastRenderedPageBreak/>
        <w:tab/>
        <w:t>1.4. Конечным результатом предоставления муниципальной услуги является: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в случае принятия решения о выдаче ордера на проведение земляных работ - выдача разрешения на проведение земляных работ;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в случае принятия решения об отказе в выдаче разрешения на проведение земляных работ - письменное уведомление об отказе в выдаче разрешения на проведение земляных работ с указанием причин такого отказа.</w:t>
      </w:r>
    </w:p>
    <w:p w:rsidR="0048792B" w:rsidRPr="0048792B" w:rsidRDefault="0048792B" w:rsidP="0048792B">
      <w:pPr>
        <w:ind w:left="-567"/>
        <w:jc w:val="both"/>
      </w:pPr>
      <w:r w:rsidRPr="0048792B">
        <w:tab/>
        <w:t>1.5. Получателями муниципальной услуги являются физические или юридические лица, имеющие право на строительство, реконструкцию объектов капитального строительства на территории Кайдаковского сельского поселения Вяземского района Смоленской области (</w:t>
      </w:r>
      <w:r w:rsidRPr="0048792B">
        <w:rPr>
          <w:i/>
        </w:rPr>
        <w:t>далее - пользователи</w:t>
      </w:r>
      <w:r w:rsidRPr="0048792B">
        <w:t>).</w:t>
      </w:r>
    </w:p>
    <w:p w:rsidR="0048792B" w:rsidRPr="0048792B" w:rsidRDefault="0048792B" w:rsidP="0048792B">
      <w:pPr>
        <w:ind w:left="-567"/>
        <w:jc w:val="both"/>
      </w:pPr>
      <w:r w:rsidRPr="0048792B">
        <w:tab/>
        <w:t>1.6. Предоставление вышеуказанной муниципальной услуги осуществляется бесплатно.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2. Требования к порядку предоставления муниципальной услуги</w:t>
      </w:r>
    </w:p>
    <w:p w:rsidR="0048792B" w:rsidRPr="0048792B" w:rsidRDefault="0048792B" w:rsidP="0048792B">
      <w:pPr>
        <w:ind w:left="-567"/>
        <w:jc w:val="both"/>
        <w:rPr>
          <w:b/>
        </w:rPr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2.1. Порядок информирования о правилах</w:t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предоставления муниципальной услуги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  <w:t>Информация о муниципальной услуге, предоставляемая заинтересованным лицам, является открытой и общедоступной.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Информирование о правилах предоставления муниципальной услуги включает в себя информирование непосредственно в Администрации, а также с использованием средств телефонной и почтовой связи, а также иным способом, позволяющим осуществлять информирование:</w:t>
      </w:r>
    </w:p>
    <w:p w:rsidR="0048792B" w:rsidRPr="0048792B" w:rsidRDefault="0048792B" w:rsidP="0048792B">
      <w:pPr>
        <w:ind w:left="-567"/>
        <w:jc w:val="both"/>
      </w:pPr>
      <w:r w:rsidRPr="0048792B">
        <w:tab/>
        <w:t>1) Информация о месте нахождения Администрации Кайдаковского сельского поселения: 215101, Смоленская область, Вяземский район, д. Кайдаково, ул. Центральная, д.7.</w:t>
      </w:r>
    </w:p>
    <w:p w:rsidR="0048792B" w:rsidRPr="0048792B" w:rsidRDefault="0048792B" w:rsidP="0048792B">
      <w:pPr>
        <w:ind w:left="-567"/>
        <w:jc w:val="both"/>
      </w:pPr>
      <w:r w:rsidRPr="0048792B">
        <w:t>Почтовый адрес: 215101, Смоленская область, Вяземский район, д. Кайдаково, ул. Центральная, д.7, Администрация Кайдаковского сельского поселения.</w:t>
      </w:r>
    </w:p>
    <w:p w:rsidR="0048792B" w:rsidRPr="0048792B" w:rsidRDefault="0048792B" w:rsidP="0048792B">
      <w:pPr>
        <w:ind w:left="-567"/>
        <w:jc w:val="both"/>
      </w:pPr>
      <w:r w:rsidRPr="0048792B">
        <w:t xml:space="preserve">График работы администрации поселения: </w:t>
      </w:r>
    </w:p>
    <w:p w:rsidR="0048792B" w:rsidRPr="0048792B" w:rsidRDefault="0048792B" w:rsidP="0048792B">
      <w:pPr>
        <w:ind w:left="-567"/>
        <w:jc w:val="both"/>
      </w:pPr>
      <w:r w:rsidRPr="0048792B">
        <w:t>Понедельник – Пятница с 8.00 до 17.00, перерыв с 13.00 до 14.00</w:t>
      </w:r>
    </w:p>
    <w:p w:rsidR="0048792B" w:rsidRPr="0048792B" w:rsidRDefault="0048792B" w:rsidP="0048792B">
      <w:pPr>
        <w:ind w:left="-567"/>
        <w:jc w:val="both"/>
      </w:pPr>
      <w:r w:rsidRPr="0048792B">
        <w:t>Суббота, воскресенье – выходной</w:t>
      </w:r>
    </w:p>
    <w:p w:rsidR="0048792B" w:rsidRPr="0048792B" w:rsidRDefault="0048792B" w:rsidP="0048792B">
      <w:pPr>
        <w:ind w:left="-567"/>
        <w:jc w:val="both"/>
      </w:pPr>
      <w:r w:rsidRPr="0048792B">
        <w:t>Справочные телефоны:</w:t>
      </w:r>
      <w:r w:rsidRPr="0048792B">
        <w:rPr>
          <w:b/>
        </w:rPr>
        <w:t xml:space="preserve"> </w:t>
      </w:r>
      <w:r w:rsidRPr="0048792B">
        <w:t>факс (48131)3-41-33,(48131)3-43-54</w:t>
      </w:r>
    </w:p>
    <w:p w:rsidR="0048792B" w:rsidRPr="0048792B" w:rsidRDefault="0048792B" w:rsidP="0048792B">
      <w:pPr>
        <w:ind w:left="-567"/>
        <w:jc w:val="both"/>
      </w:pPr>
      <w:r w:rsidRPr="0048792B">
        <w:t>Адрес электронной почты Администрации поселения</w:t>
      </w:r>
      <w:r w:rsidRPr="0048792B">
        <w:rPr>
          <w:b/>
        </w:rPr>
        <w:t xml:space="preserve">: </w:t>
      </w:r>
      <w:hyperlink r:id="rId8" w:history="1">
        <w:r w:rsidRPr="0048792B">
          <w:rPr>
            <w:rStyle w:val="a7"/>
            <w:lang w:val="en-US"/>
          </w:rPr>
          <w:t>k</w:t>
        </w:r>
        <w:r w:rsidRPr="0048792B">
          <w:rPr>
            <w:rStyle w:val="a7"/>
          </w:rPr>
          <w:t>а</w:t>
        </w:r>
        <w:r w:rsidRPr="0048792B">
          <w:rPr>
            <w:rStyle w:val="a7"/>
            <w:lang w:val="en-US"/>
          </w:rPr>
          <w:t>idakov</w:t>
        </w:r>
        <w:r w:rsidRPr="0048792B">
          <w:rPr>
            <w:rStyle w:val="a7"/>
          </w:rPr>
          <w:t>о.</w:t>
        </w:r>
        <w:r w:rsidRPr="0048792B">
          <w:rPr>
            <w:rStyle w:val="a7"/>
            <w:lang w:val="en-US"/>
          </w:rPr>
          <w:t>adm</w:t>
        </w:r>
        <w:r w:rsidRPr="0048792B">
          <w:rPr>
            <w:rStyle w:val="a7"/>
          </w:rPr>
          <w:t>@</w:t>
        </w:r>
        <w:r w:rsidRPr="0048792B">
          <w:rPr>
            <w:rStyle w:val="a7"/>
            <w:lang w:val="en-US"/>
          </w:rPr>
          <w:t>yandex</w:t>
        </w:r>
        <w:r w:rsidRPr="0048792B">
          <w:rPr>
            <w:rStyle w:val="a7"/>
          </w:rPr>
          <w:t>.ru</w:t>
        </w:r>
      </w:hyperlink>
    </w:p>
    <w:p w:rsidR="0048792B" w:rsidRPr="0048792B" w:rsidRDefault="0048792B" w:rsidP="0048792B">
      <w:pPr>
        <w:ind w:left="-567"/>
        <w:jc w:val="both"/>
      </w:pPr>
      <w:r w:rsidRPr="0048792B">
        <w:tab/>
        <w:t>2) Порядок получения пользователями информации (консультаций) по вопросам предоставления муниципальной услуги:</w:t>
      </w:r>
    </w:p>
    <w:p w:rsidR="0048792B" w:rsidRPr="0048792B" w:rsidRDefault="0048792B" w:rsidP="0048792B">
      <w:pPr>
        <w:ind w:left="-567"/>
        <w:jc w:val="both"/>
      </w:pPr>
      <w:r w:rsidRPr="0048792B">
        <w:tab/>
        <w:t>а) Для получения информации (консультации) о процедуре предоставления муниципальной услуги (в том числе о ходе предоставления услуги) пользователи могут обратиться: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в устной форме на личном приеме или посредством телефонной связи к ответственному специалисту Администрации;</w:t>
      </w:r>
    </w:p>
    <w:p w:rsidR="0048792B" w:rsidRPr="0048792B" w:rsidRDefault="0048792B" w:rsidP="0048792B">
      <w:pPr>
        <w:ind w:left="-567"/>
        <w:jc w:val="both"/>
      </w:pPr>
      <w:r w:rsidRPr="0048792B">
        <w:tab/>
        <w:t xml:space="preserve">- в письменной форме почтой в адрес Администрации; </w:t>
      </w:r>
    </w:p>
    <w:p w:rsidR="0048792B" w:rsidRPr="0048792B" w:rsidRDefault="0048792B" w:rsidP="0048792B">
      <w:pPr>
        <w:ind w:left="-567"/>
        <w:jc w:val="both"/>
      </w:pPr>
      <w:r w:rsidRPr="0048792B">
        <w:t>А также иным способом, позволяющим осуществлять информирование.</w:t>
      </w:r>
    </w:p>
    <w:p w:rsidR="0048792B" w:rsidRPr="0048792B" w:rsidRDefault="0048792B" w:rsidP="0048792B">
      <w:pPr>
        <w:ind w:left="-567"/>
        <w:jc w:val="both"/>
      </w:pPr>
      <w:r w:rsidRPr="0048792B">
        <w:lastRenderedPageBreak/>
        <w:tab/>
        <w:t>б) Информирование (консультирование) производится по вопросам предоставления муниципальной услуги, в том числе: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установления права пользователя на предоставление ему муниципальной услуги;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перечня документов, необходимых для выдачи разрешения на проведение земляных работ (ордера);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источника получения документов, необходимых для предоставления услуги (орган, организация и их местонахождение);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времени приема пользователя и выдачи разрешения;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оснований для отказа в предоставлении муниципальной услуги;</w:t>
      </w:r>
    </w:p>
    <w:p w:rsidR="0048792B" w:rsidRPr="0048792B" w:rsidRDefault="0048792B" w:rsidP="0048792B">
      <w:pPr>
        <w:ind w:left="-567"/>
        <w:jc w:val="both"/>
      </w:pPr>
      <w:r w:rsidRPr="0048792B">
        <w:tab/>
        <w:t xml:space="preserve">- права на обжалование действий (бездействия) и решений, осуществляемых и принимаемых в ходе предоставления муниципальной услуги. 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в) В любое время с момента приема документов  пользователь имеет право получить информацию о ходе исполнения муниципальной услуги, обратившись в установленном порядке в устной форме посредством телефонной связи или личного посещения, а также в письменной форме.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г) Основными требованиями к информированию (консультированию) пользователей являются: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достоверность и полнота информирования об услуге;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четкость в изложении информации об услуге;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удобство и доступность получения информации об услуге;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оперативность предоставления информации об услуге.</w:t>
      </w:r>
    </w:p>
    <w:p w:rsidR="0048792B" w:rsidRPr="0048792B" w:rsidRDefault="0048792B" w:rsidP="0048792B">
      <w:pPr>
        <w:ind w:left="-567"/>
        <w:jc w:val="both"/>
      </w:pPr>
      <w:r w:rsidRPr="0048792B">
        <w:tab/>
        <w:t>3) Обязанности должностных лиц при информировании (консультировании) по вопросам предоставления муниципальной услуги:</w:t>
      </w:r>
    </w:p>
    <w:p w:rsidR="0048792B" w:rsidRPr="0048792B" w:rsidRDefault="0048792B" w:rsidP="0048792B">
      <w:pPr>
        <w:ind w:left="-567"/>
        <w:jc w:val="both"/>
      </w:pPr>
      <w:r w:rsidRPr="0048792B">
        <w:tab/>
        <w:t>а) При информировании о порядке предоставления муниципальной услуги посредством телефонной связи ответственный специалист, сняв трубку, должен назвать наименование муниципального образования, должность, фамилию, имя, отчество.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 конце информирования специалист Администрации должен кратко подвести итог разговора и перечислить действия, которые необходимо предпринять (кто именно, когда и что должен сделать). Разговор по телефону должен продолжаться в среднем не более 10 минут.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При невозможности специалиста Администрации, принявшего звонок, самостоятельно ответить на поставленный вопрос он должен переадресовать его ответственному специалисту либо Главе Администрации, сообщив об этом потребителю.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б) Индивидуальное устное информирование осуществляется ответственным специалистом Администрации при личном обращении потребителей за информацией.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Ответственный специалист Администрации,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Индивидуальное устное информирование осуществляется в среднем не более 15 минут.</w:t>
      </w:r>
    </w:p>
    <w:p w:rsidR="0048792B" w:rsidRPr="0048792B" w:rsidRDefault="0048792B" w:rsidP="0048792B">
      <w:pPr>
        <w:ind w:left="-567"/>
        <w:jc w:val="both"/>
      </w:pPr>
      <w:r w:rsidRPr="0048792B">
        <w:lastRenderedPageBreak/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письменной форме.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При устном обращении потребителей специалист Администрации,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в) Специалист Администрации, осуществляющий консультирование на личном приеме, должен корректно и внимательно относиться к потребителям, не унижая их чести и достоинства, подробно излагая информацию.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Ответственный 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г) Индивидуальные письменные обращения потребителя осуществляются путем почтовых отправлений, либо предоставляются лично в Администрацию.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Подготовка ответа на письменное обращение осуществляется в порядке и сроки, установленные Федеральным законом от 02.05.2006 года № 59-ФЗ            «О порядке рассмотрения обращений граждан в Российской Федерации».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При подготовке ответа о ходе предоставления муниципальной услуги учитывается установленный законодательством срок предоставления муниципальной услуги.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Потребитель, заинтересованный в получении информации о предоставлении муниципальной услуги, в письменном обращении в обязательном порядке указывает свои фамилию, имя, отчество, телефон, почтовый адрес, по которому должен быть направлен ответ на поставленный вопрос.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 случае отсутствия в запросе названной выше информации обращение не рассматривается.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 случае, когда письменный запрос содержит вопросы, которые не входят в компетенцию Администрации, либо для которых предусмотрен иной порядок предоставления информации, обратившемуся с запросом потребителю направляется ответ, содержащий положения: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о невозможности предоставления сведений;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о правах обратиться в орган, в компетенцию которого входят ответы на поставленные вопросы.</w:t>
      </w:r>
    </w:p>
    <w:p w:rsidR="0048792B" w:rsidRPr="0048792B" w:rsidRDefault="0048792B" w:rsidP="0048792B">
      <w:pPr>
        <w:ind w:left="-567"/>
        <w:jc w:val="both"/>
      </w:pPr>
      <w:r w:rsidRPr="0048792B">
        <w:tab/>
        <w:t>4) Порядок, форма и место размещения информации о предоставлении муниципальной услуги:</w:t>
      </w:r>
    </w:p>
    <w:p w:rsidR="0048792B" w:rsidRPr="0048792B" w:rsidRDefault="0048792B" w:rsidP="0048792B">
      <w:pPr>
        <w:ind w:left="-567"/>
        <w:jc w:val="both"/>
      </w:pPr>
      <w:r w:rsidRPr="0048792B">
        <w:tab/>
        <w:t>а) 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2.2. Сроки предоставления муниципальной услуги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  <w:t>Выдача разрешения на проведение земляных работ должна быть осуществлена в течение двух рабочих дней со дня подачи полного пакета документов заявителями согласно подразделу 2.4 Административного регламента.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2.3. Перечень оснований для приостановления,</w:t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отказа в предоставлении муниципальной услуги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  <w:t>1) Основания для отказа и приостановления в выдаче разрешения на проведение земляных работ предусмотрены статьей 51 Градостроительного кодекса Российской Федерации: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отсутствие документов, перечисленных в подразделе 2.4 Административного регламента;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несоответствие представленных документов требованиям градостроительного плана земельного участка;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 отсутствие согласований со всеми заинтересованными лицами  и организациями согласно перечню.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 xml:space="preserve">2.4. Информация о перечне </w:t>
      </w:r>
      <w:proofErr w:type="gramStart"/>
      <w:r w:rsidRPr="0048792B">
        <w:rPr>
          <w:b/>
        </w:rPr>
        <w:t>необходимых</w:t>
      </w:r>
      <w:proofErr w:type="gramEnd"/>
      <w:r w:rsidRPr="0048792B">
        <w:rPr>
          <w:b/>
        </w:rPr>
        <w:t xml:space="preserve"> для предоставления</w:t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 xml:space="preserve">муниципальной услуги документов, требуемых от потребителей, </w:t>
      </w:r>
      <w:proofErr w:type="gramStart"/>
      <w:r w:rsidRPr="0048792B">
        <w:rPr>
          <w:b/>
        </w:rPr>
        <w:t>способах</w:t>
      </w:r>
      <w:proofErr w:type="gramEnd"/>
      <w:r w:rsidRPr="0048792B">
        <w:rPr>
          <w:b/>
        </w:rPr>
        <w:t xml:space="preserve"> их получения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  <w:t>1) Потребители представляют заявление о выдаче разрешения на проведение земляных работ (</w:t>
      </w:r>
      <w:r w:rsidRPr="0048792B">
        <w:rPr>
          <w:i/>
        </w:rPr>
        <w:t>далее - заявление</w:t>
      </w:r>
      <w:r w:rsidRPr="0048792B">
        <w:t>) в одном экземпляре.</w:t>
      </w:r>
    </w:p>
    <w:p w:rsidR="0048792B" w:rsidRPr="0048792B" w:rsidRDefault="0048792B" w:rsidP="0048792B">
      <w:pPr>
        <w:ind w:left="-567"/>
        <w:jc w:val="both"/>
      </w:pPr>
      <w:r w:rsidRPr="0048792B">
        <w:tab/>
        <w:t>2) К заявлению прилагаются оригиналы и копии (копии не возвращаются) следующих документов:</w:t>
      </w:r>
    </w:p>
    <w:p w:rsidR="0048792B" w:rsidRPr="0048792B" w:rsidRDefault="0048792B" w:rsidP="0048792B">
      <w:pPr>
        <w:ind w:left="-567"/>
        <w:jc w:val="both"/>
      </w:pPr>
      <w:r w:rsidRPr="0048792B">
        <w:tab/>
        <w:t>а) утверждённая в установленном порядке проектная документация;</w:t>
      </w:r>
    </w:p>
    <w:p w:rsidR="0048792B" w:rsidRPr="0048792B" w:rsidRDefault="0048792B" w:rsidP="0048792B">
      <w:pPr>
        <w:ind w:left="-567"/>
        <w:jc w:val="both"/>
      </w:pPr>
      <w:r w:rsidRPr="0048792B">
        <w:tab/>
        <w:t xml:space="preserve">б) план-схема проведения земляных работ, </w:t>
      </w:r>
      <w:proofErr w:type="gramStart"/>
      <w:r w:rsidRPr="0048792B">
        <w:t>согласованная</w:t>
      </w:r>
      <w:proofErr w:type="gramEnd"/>
      <w:r w:rsidRPr="0048792B">
        <w:t xml:space="preserve"> с собственниками подземных инженерных сетей и землепользователями.</w:t>
      </w:r>
    </w:p>
    <w:p w:rsidR="0048792B" w:rsidRPr="0048792B" w:rsidRDefault="0048792B" w:rsidP="0048792B">
      <w:pPr>
        <w:ind w:left="-567"/>
        <w:jc w:val="both"/>
      </w:pPr>
      <w:r w:rsidRPr="0048792B">
        <w:tab/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3. Административные процедуры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 xml:space="preserve">3.1. Описание последовательности действий </w:t>
      </w:r>
      <w:proofErr w:type="gramStart"/>
      <w:r w:rsidRPr="0048792B">
        <w:rPr>
          <w:b/>
        </w:rPr>
        <w:t>при</w:t>
      </w:r>
      <w:proofErr w:type="gramEnd"/>
      <w:r w:rsidRPr="0048792B">
        <w:rPr>
          <w:b/>
        </w:rPr>
        <w:t xml:space="preserve"> </w:t>
      </w:r>
    </w:p>
    <w:p w:rsidR="0048792B" w:rsidRPr="0048792B" w:rsidRDefault="0048792B" w:rsidP="0048792B">
      <w:pPr>
        <w:ind w:left="-567"/>
        <w:jc w:val="both"/>
        <w:rPr>
          <w:b/>
        </w:rPr>
      </w:pPr>
      <w:proofErr w:type="gramStart"/>
      <w:r w:rsidRPr="0048792B">
        <w:rPr>
          <w:b/>
        </w:rPr>
        <w:t>предоставлении</w:t>
      </w:r>
      <w:proofErr w:type="gramEnd"/>
      <w:r w:rsidRPr="0048792B">
        <w:rPr>
          <w:b/>
        </w:rPr>
        <w:t xml:space="preserve"> муниципальной услуги</w:t>
      </w:r>
    </w:p>
    <w:p w:rsidR="0048792B" w:rsidRPr="0048792B" w:rsidRDefault="0048792B" w:rsidP="0048792B">
      <w:pPr>
        <w:ind w:left="-567"/>
        <w:jc w:val="both"/>
        <w:rPr>
          <w:b/>
        </w:rPr>
      </w:pPr>
    </w:p>
    <w:p w:rsidR="0048792B" w:rsidRPr="0048792B" w:rsidRDefault="0048792B" w:rsidP="0048792B">
      <w:pPr>
        <w:ind w:left="-567"/>
        <w:jc w:val="both"/>
      </w:pPr>
      <w:r w:rsidRPr="0048792B">
        <w:tab/>
        <w:t>1) Первичный прием документов и регистрация.</w:t>
      </w:r>
    </w:p>
    <w:p w:rsidR="0048792B" w:rsidRPr="0048792B" w:rsidRDefault="0048792B" w:rsidP="0048792B">
      <w:pPr>
        <w:ind w:left="-567"/>
        <w:jc w:val="both"/>
      </w:pPr>
      <w:r w:rsidRPr="0048792B">
        <w:tab/>
        <w:t>2) 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>3) Оформление и выдача разрешения на проведение земляных работ либо отказ в предоставлении муниципальной услуги.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>4) Продление срока действия разрешения на проведение земляных работ.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rPr>
          <w:b/>
        </w:rPr>
        <w:t>3.2. Первичный прием документов и регистрация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lastRenderedPageBreak/>
        <w:tab/>
        <w:t>1) Основанием для начала административной процедуры является подача в Администрацию заявления с приложением документов, предусмотренных подразделом 2.4 Административного регламента, лично от потребителей.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От имени потребителя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 ходе приема документов от потребителей специалист Администрации осуществляет проверку представленных документов: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на правильность заполнения формы заявления;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на наличие прилагаемых к заявлению документов.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При подготовке заявления и документов не допускается применение факсимильных подписей.</w:t>
      </w:r>
    </w:p>
    <w:p w:rsidR="0048792B" w:rsidRPr="0048792B" w:rsidRDefault="0048792B" w:rsidP="0048792B">
      <w:pPr>
        <w:ind w:left="-567"/>
        <w:jc w:val="both"/>
      </w:pPr>
      <w:r w:rsidRPr="0048792B">
        <w:tab/>
        <w:t>2) После проверки заявления специалист Администрации, уполномоченный на прием заявлений, передает его в порядке делопроизводства для регистрации специалисту, в компетенцию которого входит прием, обработка, регистрация и распределение поступающей в Администрацию корреспонденции.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>Специалист Администрации, в компетенцию которого входит прием, обработка, регистрация и распределение поступающей корреспонденции, осуществляет регистрацию заявления и направляет его для рассмотрения и резолюции уполномоченному должностному лицу.</w:t>
      </w:r>
    </w:p>
    <w:p w:rsidR="0048792B" w:rsidRPr="0048792B" w:rsidRDefault="0048792B" w:rsidP="0048792B">
      <w:pPr>
        <w:ind w:left="-567"/>
        <w:jc w:val="both"/>
      </w:pPr>
      <w:r w:rsidRPr="0048792B">
        <w:tab/>
      </w:r>
      <w:proofErr w:type="gramStart"/>
      <w:r w:rsidRPr="0048792B">
        <w:t>3) При установлении фактов отсутствия необходимых документов, несоответствия представленных документов установленным требованиям специалист Администрации, ответственный за прием документов, уведомляет потребителя о наличии препятствий для дальнейшей регистрации, объясняет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48792B" w:rsidRPr="0048792B" w:rsidRDefault="0048792B" w:rsidP="0048792B">
      <w:pPr>
        <w:ind w:left="-567"/>
        <w:jc w:val="both"/>
      </w:pPr>
      <w:r w:rsidRPr="0048792B">
        <w:tab/>
        <w:t>4) Общая процедура приема и регистрации документов производится в течение 1 рабочего дня со дня подачи заявления.</w:t>
      </w:r>
    </w:p>
    <w:p w:rsidR="0048792B" w:rsidRPr="0048792B" w:rsidRDefault="0048792B" w:rsidP="0048792B">
      <w:pPr>
        <w:ind w:left="-567"/>
        <w:jc w:val="both"/>
      </w:pPr>
      <w:r w:rsidRPr="0048792B">
        <w:tab/>
        <w:t>5) В случае соответствия предоставленных документов всем требованиям, указанным в подразделе 2.4 настоящего административного регламента, специалист Администрации выдаёт пользователю разрешение (ордер) на производство земляных работ в местах общего пользования и восстановление благоустройства после их проведения, подписанное Главой Администрации.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 xml:space="preserve">3.3. Рассмотрение представленных документов </w:t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и принятие решения о предоставлении либо об отказе в предоставлении муниципальной услуги</w:t>
      </w:r>
    </w:p>
    <w:p w:rsidR="0048792B" w:rsidRPr="0048792B" w:rsidRDefault="0048792B" w:rsidP="0048792B">
      <w:pPr>
        <w:ind w:left="-567"/>
        <w:jc w:val="both"/>
        <w:rPr>
          <w:b/>
        </w:rPr>
      </w:pPr>
    </w:p>
    <w:p w:rsidR="0048792B" w:rsidRPr="0048792B" w:rsidRDefault="0048792B" w:rsidP="0048792B">
      <w:pPr>
        <w:ind w:left="-567"/>
        <w:jc w:val="both"/>
      </w:pPr>
      <w:r w:rsidRPr="0048792B">
        <w:tab/>
        <w:t>1) Основанием для начала административной процедуры является поступление заявления и необходимых документов уполномоченному специалисту Администрации после их регистрации в Администрацию.</w:t>
      </w:r>
    </w:p>
    <w:p w:rsidR="0048792B" w:rsidRPr="0048792B" w:rsidRDefault="0048792B" w:rsidP="0048792B">
      <w:pPr>
        <w:ind w:left="-567"/>
        <w:jc w:val="both"/>
      </w:pPr>
      <w:r w:rsidRPr="0048792B">
        <w:tab/>
        <w:t>Специалист осуществляет проверку документов на соответствие требованиям, установленным законодательством.</w:t>
      </w:r>
    </w:p>
    <w:p w:rsidR="0048792B" w:rsidRPr="0048792B" w:rsidRDefault="0048792B" w:rsidP="0048792B">
      <w:pPr>
        <w:ind w:left="-567"/>
        <w:jc w:val="both"/>
      </w:pPr>
      <w:r w:rsidRPr="0048792B">
        <w:t xml:space="preserve">2) В случае соответствия предоставленных документов всем требованиям, указанным в подразделе 2.4 настоящего административного регламента, специалист </w:t>
      </w:r>
      <w:r w:rsidRPr="0048792B">
        <w:lastRenderedPageBreak/>
        <w:t>Администрации выдаёт пользователю разрешение (ордер) на производство земляных работ в местах общего пользования и восстановление благоустройства после их проведения, подписанное Главой Администрации.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 xml:space="preserve">3) В случае наличия несоответствия (противоречия) представленных документов требованиям градостроительного плана, в течение 10 рабочих дней со дня подачи заявления потребителю направляется письменное уведомление об отказе в выдаче разрешения на проведение земляных работ. </w:t>
      </w:r>
    </w:p>
    <w:p w:rsidR="0048792B" w:rsidRPr="0048792B" w:rsidRDefault="0048792B" w:rsidP="0048792B">
      <w:pPr>
        <w:ind w:left="-567"/>
        <w:jc w:val="both"/>
      </w:pPr>
      <w:r w:rsidRPr="0048792B">
        <w:tab/>
        <w:t>4) В случае установления соответствия представленных документов требованиям градостроительного плана, принимается решение об оформлении разрешения на проведение земляных работ.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 xml:space="preserve">3.4. Оформление и выдача разрешения на проведение земляных работ </w:t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либо отказа в предоставлении муниципальной услуги</w:t>
      </w:r>
    </w:p>
    <w:p w:rsidR="0048792B" w:rsidRPr="0048792B" w:rsidRDefault="0048792B" w:rsidP="0048792B">
      <w:pPr>
        <w:ind w:left="-567"/>
        <w:jc w:val="both"/>
        <w:rPr>
          <w:b/>
        </w:rPr>
      </w:pPr>
    </w:p>
    <w:p w:rsidR="0048792B" w:rsidRPr="0048792B" w:rsidRDefault="0048792B" w:rsidP="0048792B">
      <w:pPr>
        <w:ind w:left="-567"/>
        <w:jc w:val="both"/>
      </w:pPr>
      <w:r w:rsidRPr="0048792B">
        <w:tab/>
        <w:t>1) Основанием для начала административной процедуры является принятие решения об оформлении разрешения на проведение земляных работ.</w:t>
      </w:r>
    </w:p>
    <w:p w:rsidR="0048792B" w:rsidRPr="0048792B" w:rsidRDefault="0048792B" w:rsidP="0048792B">
      <w:pPr>
        <w:ind w:left="-567"/>
        <w:jc w:val="both"/>
      </w:pPr>
      <w:r w:rsidRPr="0048792B">
        <w:tab/>
        <w:t>Разрешение оформляется по установленной форме, в одном экземпляре.</w:t>
      </w:r>
    </w:p>
    <w:p w:rsidR="0048792B" w:rsidRPr="0048792B" w:rsidRDefault="0048792B" w:rsidP="0048792B">
      <w:pPr>
        <w:ind w:left="-567"/>
        <w:jc w:val="both"/>
      </w:pPr>
      <w:r w:rsidRPr="0048792B">
        <w:t xml:space="preserve">2) В случае соответствия предоставленных документов всем требованиям, указанным в подразделе 2.4 настоящего административного регламента, специалист Администрации выдаёт пользователю разрешение (ордер) на производство земляных работ в местах общего пользования и восстановление благоустройства после их проведения, подписанное Главой Администрации. </w:t>
      </w:r>
    </w:p>
    <w:p w:rsidR="0048792B" w:rsidRPr="0048792B" w:rsidRDefault="0048792B" w:rsidP="0048792B">
      <w:pPr>
        <w:ind w:left="-567"/>
        <w:jc w:val="both"/>
      </w:pPr>
      <w:r w:rsidRPr="0048792B">
        <w:tab/>
        <w:t>Разрешение, подписанное Главой Администрации  Кайдаковского сельского поселения Вяземского района Смоленской области, регистрируется в журнале учета выданных разрешений и передается заявителю лично под роспись.</w:t>
      </w:r>
    </w:p>
    <w:p w:rsidR="0048792B" w:rsidRPr="0048792B" w:rsidRDefault="0048792B" w:rsidP="0048792B">
      <w:pPr>
        <w:ind w:left="-567"/>
        <w:jc w:val="both"/>
      </w:pPr>
      <w:r w:rsidRPr="0048792B">
        <w:tab/>
        <w:t>Разрешения выдаются лично потребителю или по доверенности уполномоченному лицу на руки с предъявлением документа, удостоверяющего личность.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3.5. Продление срока действия разрешения на проведение земляных работ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  <w:t>1) Основанием для начала административной процедуры является обращение потребителя о продлении срока разрешения на проведение земляных работ.</w:t>
      </w:r>
    </w:p>
    <w:p w:rsidR="0048792B" w:rsidRPr="0048792B" w:rsidRDefault="0048792B" w:rsidP="0048792B">
      <w:pPr>
        <w:ind w:left="-567"/>
        <w:jc w:val="both"/>
      </w:pPr>
      <w:r w:rsidRPr="0048792B">
        <w:tab/>
        <w:t>2) Срок действия разрешения на проведение земляных работ может быть продлен по заявлению потребителя на срок до 20 дней, поданному не менее чем за 2 дня до истечения срока действия такого разрешения.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 xml:space="preserve">4. Порядок и формы </w:t>
      </w:r>
      <w:proofErr w:type="gramStart"/>
      <w:r w:rsidRPr="0048792B">
        <w:rPr>
          <w:b/>
        </w:rPr>
        <w:t>контроля за</w:t>
      </w:r>
      <w:proofErr w:type="gramEnd"/>
      <w:r w:rsidRPr="0048792B">
        <w:rPr>
          <w:b/>
        </w:rPr>
        <w:t xml:space="preserve"> предоставлением</w:t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муниципальной услуги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  <w:t xml:space="preserve">1) Текущий </w:t>
      </w:r>
      <w:proofErr w:type="gramStart"/>
      <w:r w:rsidRPr="0048792B">
        <w:t>контроль за</w:t>
      </w:r>
      <w:proofErr w:type="gramEnd"/>
      <w:r w:rsidRPr="0048792B"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ответственными специалистами Администрации осуществляется непосредственно Главой Администрации. </w:t>
      </w:r>
    </w:p>
    <w:p w:rsidR="0048792B" w:rsidRPr="0048792B" w:rsidRDefault="0048792B" w:rsidP="0048792B">
      <w:pPr>
        <w:ind w:left="-567"/>
        <w:jc w:val="both"/>
      </w:pPr>
      <w:r w:rsidRPr="0048792B">
        <w:lastRenderedPageBreak/>
        <w:tab/>
        <w:t>Текущий контроль осуществляется в форме проверок соблюдения и исполнения специалистами Администрации положений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Главой Администрации.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По результатам проверок Глава Администрации, осуществляющий текущий контроль, дает указания по устранению выявленных отклонений и нарушений и контролирует их исполнение.</w:t>
      </w:r>
    </w:p>
    <w:p w:rsidR="0048792B" w:rsidRPr="0048792B" w:rsidRDefault="0048792B" w:rsidP="0048792B">
      <w:pPr>
        <w:ind w:left="-567"/>
        <w:jc w:val="both"/>
      </w:pPr>
      <w:r w:rsidRPr="0048792B">
        <w:tab/>
        <w:t xml:space="preserve">Также текущий контроль осуществляется в процессе согласования и </w:t>
      </w:r>
      <w:proofErr w:type="gramStart"/>
      <w:r w:rsidRPr="0048792B">
        <w:t>визирования</w:t>
      </w:r>
      <w:proofErr w:type="gramEnd"/>
      <w:r w:rsidRPr="0048792B">
        <w:t xml:space="preserve"> подготовленных ответственным специалистом документов в рамках предоставления муниципальной услуги, соответствующих положениям Административного регламента и действующему законодательству.</w:t>
      </w:r>
    </w:p>
    <w:p w:rsidR="0048792B" w:rsidRPr="0048792B" w:rsidRDefault="0048792B" w:rsidP="0048792B">
      <w:pPr>
        <w:ind w:left="-567"/>
        <w:jc w:val="both"/>
      </w:pPr>
      <w:r w:rsidRPr="0048792B">
        <w:tab/>
        <w:t>2) </w:t>
      </w:r>
      <w:proofErr w:type="gramStart"/>
      <w:r w:rsidRPr="0048792B">
        <w:t>Контроль за</w:t>
      </w:r>
      <w:proofErr w:type="gramEnd"/>
      <w:r w:rsidRPr="0048792B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пользователем по вопросам предоставления муниципальной услуги, содержащие жалобы на решения, действия (бездействие) должностных лиц.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По результатам проверки составляется акт и в случае выявления нарушений прав потребителей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48792B" w:rsidRPr="0048792B" w:rsidRDefault="0048792B" w:rsidP="0048792B">
      <w:pPr>
        <w:ind w:left="-567"/>
        <w:jc w:val="both"/>
      </w:pPr>
      <w:r w:rsidRPr="0048792B">
        <w:tab/>
        <w:t xml:space="preserve">3) Ответственный специалист  Администрации  несет ответственность </w:t>
      </w:r>
      <w:proofErr w:type="gramStart"/>
      <w:r w:rsidRPr="0048792B">
        <w:t>за</w:t>
      </w:r>
      <w:proofErr w:type="gramEnd"/>
      <w:r w:rsidRPr="0048792B">
        <w:t>: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полноту и грамотность проведенного консультирования потребителей;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соблюдение сроков и порядка приема документов, правильность внесения записей в документы и соответствующие журналы;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соответствие результатов рассмотрения документов требованиям законодательства Российской Федерации;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соблюдение сроков, порядка предоставления муниципальной услуги, подготовки отказа в предоставлении муниципальной услуги;</w:t>
      </w:r>
    </w:p>
    <w:p w:rsidR="0048792B" w:rsidRPr="0048792B" w:rsidRDefault="0048792B" w:rsidP="0048792B">
      <w:pPr>
        <w:ind w:left="-567"/>
        <w:jc w:val="both"/>
      </w:pPr>
      <w:r w:rsidRPr="0048792B">
        <w:tab/>
        <w:t>- порядок выдачи документов.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Ответственность специалиста Администрации закрепляется его должностной инструкцией в соответствии с требованиями действующего законодательства.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5. Порядок обжалования действий (бездействия) и решений,</w:t>
      </w:r>
    </w:p>
    <w:p w:rsidR="0048792B" w:rsidRPr="0048792B" w:rsidRDefault="0048792B" w:rsidP="0048792B">
      <w:pPr>
        <w:ind w:left="-567"/>
        <w:jc w:val="both"/>
        <w:rPr>
          <w:b/>
        </w:rPr>
      </w:pPr>
      <w:proofErr w:type="gramStart"/>
      <w:r w:rsidRPr="0048792B">
        <w:rPr>
          <w:b/>
        </w:rPr>
        <w:t>осуществляемых</w:t>
      </w:r>
      <w:proofErr w:type="gramEnd"/>
      <w:r w:rsidRPr="0048792B">
        <w:rPr>
          <w:b/>
        </w:rPr>
        <w:t xml:space="preserve"> (принятых) в ходе предоставления</w:t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муниципальной услуги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  <w:t>5.1. Обжалование действий (бездействия) и решений, осуществляемых (принятых) в ходе предоставления муниципальной услуги в досудебном порядке:</w:t>
      </w:r>
    </w:p>
    <w:p w:rsidR="0048792B" w:rsidRPr="0048792B" w:rsidRDefault="0048792B" w:rsidP="0048792B">
      <w:pPr>
        <w:ind w:left="-567"/>
        <w:jc w:val="both"/>
      </w:pPr>
      <w:r w:rsidRPr="0048792B">
        <w:tab/>
        <w:t>1) Потребители имеют право на обжалование действий или бездействия должностного лица Администрации, при предоставлении муниципальной услуги в досудебном порядке.</w:t>
      </w:r>
    </w:p>
    <w:p w:rsidR="0048792B" w:rsidRPr="0048792B" w:rsidRDefault="0048792B" w:rsidP="0048792B">
      <w:pPr>
        <w:ind w:left="-567"/>
        <w:jc w:val="both"/>
      </w:pPr>
      <w:r w:rsidRPr="0048792B">
        <w:tab/>
      </w:r>
      <w:proofErr w:type="gramStart"/>
      <w:r w:rsidRPr="0048792B">
        <w:t>Потребитель может обратиться с жалобой на решение или действие (бездействие), осуществляемое (принятое) на основании Административного регламента (</w:t>
      </w:r>
      <w:r w:rsidRPr="0048792B">
        <w:rPr>
          <w:i/>
        </w:rPr>
        <w:t>далее - обращение</w:t>
      </w:r>
      <w:r w:rsidRPr="0048792B">
        <w:t xml:space="preserve">), устно или письменно к Главе Администрации Кайдаковского сельского поселения Вяземского района Смоленской области, </w:t>
      </w:r>
      <w:r w:rsidRPr="0048792B">
        <w:lastRenderedPageBreak/>
        <w:t>заместителю Главы Администрации Кайдаковского сельского поселения Вяземского района Смоленской области, курирующему данную сферу, и иным должностным лицам, осуществляющим контроль за предоставлением муниципальной услуги.</w:t>
      </w:r>
      <w:proofErr w:type="gramEnd"/>
    </w:p>
    <w:p w:rsidR="0048792B" w:rsidRPr="0048792B" w:rsidRDefault="0048792B" w:rsidP="0048792B">
      <w:pPr>
        <w:ind w:left="-567"/>
        <w:jc w:val="both"/>
      </w:pPr>
      <w:r w:rsidRPr="0048792B">
        <w:tab/>
        <w:t>Прием и рассмотрение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48792B" w:rsidRPr="0048792B" w:rsidRDefault="0048792B" w:rsidP="0048792B">
      <w:pPr>
        <w:ind w:left="-567"/>
        <w:jc w:val="both"/>
      </w:pPr>
      <w:r w:rsidRPr="0048792B">
        <w:tab/>
        <w:t>2) В письменном обращении потребителя в обязательном порядке указывают:</w:t>
      </w:r>
    </w:p>
    <w:p w:rsidR="0048792B" w:rsidRPr="0048792B" w:rsidRDefault="0048792B" w:rsidP="0048792B">
      <w:pPr>
        <w:ind w:left="-567"/>
        <w:jc w:val="both"/>
      </w:pPr>
      <w:r w:rsidRPr="0048792B">
        <w:tab/>
        <w:t>а) 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48792B" w:rsidRPr="0048792B" w:rsidRDefault="0048792B" w:rsidP="0048792B">
      <w:pPr>
        <w:ind w:left="-567"/>
        <w:jc w:val="both"/>
      </w:pPr>
      <w:r w:rsidRPr="0048792B">
        <w:tab/>
        <w:t>б) предмет обращения;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в) фамилию, имя, отчество потребителя (либо фамилию, имя, отчество уполномоченного представителя в случае обращения с жалобой представителя);</w:t>
      </w:r>
    </w:p>
    <w:p w:rsidR="0048792B" w:rsidRPr="0048792B" w:rsidRDefault="0048792B" w:rsidP="0048792B">
      <w:pPr>
        <w:ind w:left="-567"/>
        <w:jc w:val="both"/>
      </w:pPr>
      <w:r w:rsidRPr="0048792B">
        <w:tab/>
        <w:t>г) почтовый адрес потребителя;</w:t>
      </w:r>
    </w:p>
    <w:p w:rsidR="0048792B" w:rsidRPr="0048792B" w:rsidRDefault="0048792B" w:rsidP="0048792B">
      <w:pPr>
        <w:ind w:left="-567"/>
        <w:jc w:val="both"/>
      </w:pPr>
      <w:r w:rsidRPr="0048792B">
        <w:tab/>
        <w:t>д) контактный телефон потребителя;</w:t>
      </w:r>
    </w:p>
    <w:p w:rsidR="0048792B" w:rsidRPr="0048792B" w:rsidRDefault="0048792B" w:rsidP="0048792B">
      <w:pPr>
        <w:ind w:left="-567"/>
        <w:jc w:val="both"/>
      </w:pPr>
      <w:r w:rsidRPr="0048792B">
        <w:tab/>
        <w:t>е) личную подпись потребителя (его уполномоченного представителя в случае обращения с жалобой представителя) и дату.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 случае необходимости, в подтверждение своих доводов, потребители прилагают к письменному обращению документы и материалы, либо их копии.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Письменное обращение должно быть написано разборчивым почерком, не содержать нецензурных выражений.</w:t>
      </w:r>
    </w:p>
    <w:p w:rsidR="0048792B" w:rsidRPr="0048792B" w:rsidRDefault="0048792B" w:rsidP="0048792B">
      <w:pPr>
        <w:ind w:left="-567"/>
        <w:jc w:val="both"/>
      </w:pPr>
      <w:r w:rsidRPr="0048792B">
        <w:tab/>
        <w:t>3) В случаях, если в письменном обращении не указана фамилия потребителя, направившего обращение, и почтовый адрес, по которому должен быть направлен ответ, ответ на обращение не дается.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 случаях если текст письменного обращения не поддается прочтению, ответ на обращение не дается, о чем сообщается потребителю, направившему обращение, если его фамилия и почтовый адрес поддаются прочтению.</w:t>
      </w:r>
    </w:p>
    <w:p w:rsidR="0048792B" w:rsidRPr="0048792B" w:rsidRDefault="0048792B" w:rsidP="0048792B">
      <w:pPr>
        <w:ind w:left="-567"/>
        <w:jc w:val="both"/>
      </w:pPr>
      <w:r w:rsidRPr="0048792B">
        <w:tab/>
      </w:r>
      <w:proofErr w:type="gramStart"/>
      <w:r w:rsidRPr="0048792B">
        <w:t>В случаях если в письменном обращении потребителя содержится вопрос, на который потребителю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Кайдаковского сельского поселения  Вяземского района Смоленской области или заместитель Главы Администрации Кайдаковского сельского поселения Вяземского района Смоленской области вправе принять решение о безосновательности</w:t>
      </w:r>
      <w:proofErr w:type="gramEnd"/>
      <w:r w:rsidRPr="0048792B">
        <w:t xml:space="preserve"> очередного обращения и </w:t>
      </w:r>
      <w:proofErr w:type="gramStart"/>
      <w:r w:rsidRPr="0048792B">
        <w:t>прекращении</w:t>
      </w:r>
      <w:proofErr w:type="gramEnd"/>
      <w:r w:rsidRPr="0048792B">
        <w:t xml:space="preserve"> переписки с ним по данному вопросу. О данном решении уведомляется потребитель, направивший обращение.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В случаях если причины, по которым ответ по существу поставленных в обращении вопросов не мог быть дан, в последующем были устранены, потребитель вправе вновь направить повторное обращение.</w:t>
      </w:r>
    </w:p>
    <w:p w:rsidR="0048792B" w:rsidRPr="0048792B" w:rsidRDefault="0048792B" w:rsidP="0048792B">
      <w:pPr>
        <w:ind w:left="-567"/>
        <w:jc w:val="both"/>
      </w:pPr>
      <w:r w:rsidRPr="0048792B">
        <w:tab/>
        <w:t xml:space="preserve">4) Письменное обращение должно быть рассмотрено в течение 30 дней </w:t>
      </w:r>
      <w:proofErr w:type="gramStart"/>
      <w:r w:rsidRPr="0048792B">
        <w:t>с даты регистрации</w:t>
      </w:r>
      <w:proofErr w:type="gramEnd"/>
      <w:r w:rsidRPr="0048792B">
        <w:t xml:space="preserve"> обращения потребителя. В случаях,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</w:t>
      </w:r>
      <w:r w:rsidRPr="0048792B">
        <w:lastRenderedPageBreak/>
        <w:t>документов и материалов, срок рассмотрения обращения продлевается, но не более чем на 30 дней, с обязательным извещением об этом  потребителя.</w:t>
      </w:r>
    </w:p>
    <w:p w:rsidR="0048792B" w:rsidRPr="0048792B" w:rsidRDefault="0048792B" w:rsidP="0048792B">
      <w:pPr>
        <w:ind w:left="-567"/>
        <w:jc w:val="both"/>
      </w:pPr>
      <w:r w:rsidRPr="0048792B">
        <w:tab/>
        <w:t>5) По результатам рассмотрения обращения (жалобы) должностным лицом принимается решение об удовлетворении требований потребителя или об отказе в удовлетворении жалобы.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Письменный ответ, содержащий результаты рассмотрения обращения, направляется потребителю.</w:t>
      </w:r>
    </w:p>
    <w:p w:rsidR="0048792B" w:rsidRPr="0048792B" w:rsidRDefault="0048792B" w:rsidP="0048792B">
      <w:pPr>
        <w:ind w:left="-567"/>
        <w:jc w:val="both"/>
      </w:pPr>
      <w:r w:rsidRPr="0048792B">
        <w:tab/>
        <w:t>6) Если в ходе рассмотрения обращение признано необоснованным, потребителю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потребителя обжаловать решение, принятое органом местного самоуправления, в судебном порядке.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Обращение потребителя считается разрешенным, если рассмотрены все поставленные в них вопросы, приняты необходимые меры и даны письменные ответы.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5.2. Обжалование действий (бездействия) и решений,</w:t>
      </w:r>
    </w:p>
    <w:p w:rsidR="0048792B" w:rsidRPr="0048792B" w:rsidRDefault="0048792B" w:rsidP="0048792B">
      <w:pPr>
        <w:ind w:left="-567"/>
        <w:jc w:val="both"/>
        <w:rPr>
          <w:b/>
        </w:rPr>
      </w:pPr>
      <w:proofErr w:type="gramStart"/>
      <w:r w:rsidRPr="0048792B">
        <w:rPr>
          <w:b/>
        </w:rPr>
        <w:t>осуществляемых</w:t>
      </w:r>
      <w:proofErr w:type="gramEnd"/>
      <w:r w:rsidRPr="0048792B">
        <w:rPr>
          <w:b/>
        </w:rPr>
        <w:t xml:space="preserve"> (принятых) в ходе предоставления</w:t>
      </w:r>
    </w:p>
    <w:p w:rsidR="0048792B" w:rsidRPr="0048792B" w:rsidRDefault="0048792B" w:rsidP="0048792B">
      <w:pPr>
        <w:ind w:left="-567"/>
        <w:jc w:val="both"/>
        <w:rPr>
          <w:b/>
        </w:rPr>
      </w:pPr>
      <w:r w:rsidRPr="0048792B">
        <w:rPr>
          <w:b/>
        </w:rPr>
        <w:t>муниципальной услуги в судебном порядке</w:t>
      </w:r>
    </w:p>
    <w:p w:rsidR="0048792B" w:rsidRPr="0048792B" w:rsidRDefault="0048792B" w:rsidP="0048792B">
      <w:pPr>
        <w:ind w:left="-567"/>
        <w:jc w:val="both"/>
      </w:pPr>
    </w:p>
    <w:p w:rsidR="0048792B" w:rsidRPr="0048792B" w:rsidRDefault="0048792B" w:rsidP="0048792B">
      <w:pPr>
        <w:ind w:left="-567"/>
        <w:jc w:val="both"/>
      </w:pPr>
      <w:r w:rsidRPr="0048792B">
        <w:tab/>
        <w:t>Потребители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8792B" w:rsidRPr="0048792B" w:rsidRDefault="0048792B" w:rsidP="0048792B">
      <w:pPr>
        <w:ind w:left="-567"/>
        <w:jc w:val="both"/>
      </w:pPr>
      <w:r w:rsidRPr="0048792B">
        <w:tab/>
        <w:t>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8792B" w:rsidRPr="0048792B" w:rsidRDefault="0048792B" w:rsidP="0048792B">
      <w:pPr>
        <w:ind w:left="-567"/>
        <w:jc w:val="both"/>
      </w:pPr>
    </w:p>
    <w:p w:rsidR="005527AC" w:rsidRPr="0048792B" w:rsidRDefault="005527AC" w:rsidP="0048792B">
      <w:pPr>
        <w:ind w:left="-567"/>
        <w:jc w:val="both"/>
      </w:pPr>
    </w:p>
    <w:sectPr w:rsidR="005527AC" w:rsidRPr="0048792B" w:rsidSect="00D70CA3">
      <w:headerReference w:type="even" r:id="rId9"/>
      <w:headerReference w:type="default" r:id="rId10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9F" w:rsidRDefault="009A459F">
      <w:r>
        <w:separator/>
      </w:r>
    </w:p>
  </w:endnote>
  <w:endnote w:type="continuationSeparator" w:id="0">
    <w:p w:rsidR="009A459F" w:rsidRDefault="009A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9F" w:rsidRDefault="009A459F">
      <w:r>
        <w:separator/>
      </w:r>
    </w:p>
  </w:footnote>
  <w:footnote w:type="continuationSeparator" w:id="0">
    <w:p w:rsidR="009A459F" w:rsidRDefault="009A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C" w:rsidRDefault="00867CCC" w:rsidP="00A21B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27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27AC" w:rsidRDefault="005527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C" w:rsidRDefault="00867CCC" w:rsidP="00A21B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27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BE4">
      <w:rPr>
        <w:rStyle w:val="a4"/>
        <w:noProof/>
      </w:rPr>
      <w:t>12</w:t>
    </w:r>
    <w:r>
      <w:rPr>
        <w:rStyle w:val="a4"/>
      </w:rPr>
      <w:fldChar w:fldCharType="end"/>
    </w:r>
  </w:p>
  <w:p w:rsidR="005527AC" w:rsidRDefault="00552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C55"/>
    <w:rsid w:val="00026A9C"/>
    <w:rsid w:val="00183DF1"/>
    <w:rsid w:val="00415C57"/>
    <w:rsid w:val="0048792B"/>
    <w:rsid w:val="004A73EA"/>
    <w:rsid w:val="004F51EA"/>
    <w:rsid w:val="005527AC"/>
    <w:rsid w:val="005B4D63"/>
    <w:rsid w:val="00617CB5"/>
    <w:rsid w:val="006935E2"/>
    <w:rsid w:val="00777CDC"/>
    <w:rsid w:val="00834C55"/>
    <w:rsid w:val="00867CCC"/>
    <w:rsid w:val="00986B64"/>
    <w:rsid w:val="009A459F"/>
    <w:rsid w:val="009D1BE4"/>
    <w:rsid w:val="009D5484"/>
    <w:rsid w:val="00A21BC0"/>
    <w:rsid w:val="00D70CA3"/>
    <w:rsid w:val="00F1319D"/>
    <w:rsid w:val="00F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C55"/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B4D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4D63"/>
  </w:style>
  <w:style w:type="paragraph" w:styleId="a5">
    <w:name w:val="Body Text Indent"/>
    <w:basedOn w:val="a"/>
    <w:link w:val="a6"/>
    <w:rsid w:val="00415C57"/>
    <w:pPr>
      <w:widowControl w:val="0"/>
      <w:autoSpaceDE w:val="0"/>
      <w:autoSpaceDN w:val="0"/>
      <w:adjustRightInd w:val="0"/>
      <w:ind w:left="5812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415C57"/>
    <w:rPr>
      <w:sz w:val="28"/>
    </w:rPr>
  </w:style>
  <w:style w:type="character" w:styleId="a7">
    <w:name w:val="Hyperlink"/>
    <w:rsid w:val="0048792B"/>
    <w:rPr>
      <w:color w:val="0000FF"/>
      <w:u w:val="single"/>
    </w:rPr>
  </w:style>
  <w:style w:type="paragraph" w:styleId="a8">
    <w:name w:val="Balloon Text"/>
    <w:basedOn w:val="a"/>
    <w:link w:val="a9"/>
    <w:rsid w:val="009D1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D1BE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&#1072;idakov&#1086;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ПРОЕКТ</vt:lpstr>
    </vt:vector>
  </TitlesOfParts>
  <Company>MoBIL GROUP</Company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ПРОЕКТ</dc:title>
  <dc:creator>Admin</dc:creator>
  <cp:lastModifiedBy>Светлана</cp:lastModifiedBy>
  <cp:revision>7</cp:revision>
  <cp:lastPrinted>2016-09-02T12:52:00Z</cp:lastPrinted>
  <dcterms:created xsi:type="dcterms:W3CDTF">2016-04-14T08:45:00Z</dcterms:created>
  <dcterms:modified xsi:type="dcterms:W3CDTF">2016-09-02T12:53:00Z</dcterms:modified>
</cp:coreProperties>
</file>