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07" w:rsidRDefault="00255107" w:rsidP="0025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lassic Russian" w:hAnsi="Classic Russian"/>
          <w:noProof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07" w:rsidRDefault="00255107" w:rsidP="0025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107" w:rsidRPr="00B60A80" w:rsidRDefault="00255107" w:rsidP="0025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55107" w:rsidRPr="00B60A80" w:rsidRDefault="00255107" w:rsidP="0025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КАЙДАКОВСКОГО СЕЛЬСКОГО ПОСЕЛЕНИЯ</w:t>
      </w:r>
    </w:p>
    <w:p w:rsidR="00255107" w:rsidRDefault="00255107" w:rsidP="002551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8C04F0" w:rsidRDefault="008C04F0" w:rsidP="002551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4F0" w:rsidRPr="00B60A80" w:rsidRDefault="008C04F0" w:rsidP="002551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107" w:rsidRDefault="008C04F0" w:rsidP="008C04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C04F0" w:rsidRPr="00B60A80" w:rsidRDefault="008C04F0" w:rsidP="008C04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4F0" w:rsidRDefault="00532F69" w:rsidP="00255107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15.01.2015 </w:t>
      </w:r>
      <w:r w:rsidR="008C04F0" w:rsidRPr="008C0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255107" w:rsidRPr="00B60A80" w:rsidRDefault="00255107" w:rsidP="008C04F0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</w:t>
      </w:r>
      <w:r w:rsidRPr="00B60A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передачи объектов энергетики и коммунальной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Кайдаковского сельского поселения Вяземского района Смоленской области</w:t>
      </w:r>
      <w:r w:rsidRPr="00B6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концессию </w:t>
      </w:r>
    </w:p>
    <w:p w:rsidR="008C04F0" w:rsidRPr="00B70FAF" w:rsidRDefault="00255107" w:rsidP="0025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6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плана действий по привлечению в жилищно-коммунальное хозяйство частных инвестиций, утвержденного </w:t>
      </w:r>
      <w:hyperlink r:id="rId9" w:history="1">
        <w:r w:rsidRPr="00B60A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распоряжением Правительства Российской Федерации от 22.08.2011 </w:t>
        </w:r>
        <w:r w:rsidR="008C0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B60A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1493-р</w:t>
        </w:r>
      </w:hyperlink>
      <w:r w:rsidR="00B70FAF">
        <w:t xml:space="preserve"> </w:t>
      </w:r>
      <w:r w:rsidR="00B70FAF" w:rsidRPr="00B70FAF">
        <w:rPr>
          <w:rFonts w:ascii="Times New Roman" w:hAnsi="Times New Roman" w:cs="Times New Roman"/>
          <w:sz w:val="28"/>
          <w:szCs w:val="28"/>
        </w:rPr>
        <w:t xml:space="preserve">«Об утверждении плана действий  по привлечению в </w:t>
      </w:r>
      <w:proofErr w:type="spellStart"/>
      <w:r w:rsidR="00B70FAF" w:rsidRPr="00B70FA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70FAF" w:rsidRPr="00B70FAF">
        <w:rPr>
          <w:rFonts w:ascii="Times New Roman" w:hAnsi="Times New Roman" w:cs="Times New Roman"/>
          <w:sz w:val="28"/>
          <w:szCs w:val="28"/>
        </w:rPr>
        <w:t xml:space="preserve"> – коммунальное хозяйство частных инвестиций и перечней </w:t>
      </w:r>
      <w:proofErr w:type="spellStart"/>
      <w:r w:rsidR="00B70FAF" w:rsidRPr="00B70FAF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B70FAF" w:rsidRPr="00B70FAF">
        <w:rPr>
          <w:rFonts w:ascii="Times New Roman" w:hAnsi="Times New Roman" w:cs="Times New Roman"/>
          <w:sz w:val="28"/>
          <w:szCs w:val="28"/>
        </w:rPr>
        <w:t xml:space="preserve"> проектов, предусматривающих привлечение частных инвестиций  в развитие энергетики  и системы коммунальной  инфраструктуры, координацию реализации которых осуществляют Минэкономразвития РФ и </w:t>
      </w:r>
      <w:proofErr w:type="spellStart"/>
      <w:r w:rsidR="00B70FAF" w:rsidRPr="00B70FAF"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 w:rsidR="00B70FAF" w:rsidRPr="00B70FAF">
        <w:rPr>
          <w:rFonts w:ascii="Times New Roman" w:hAnsi="Times New Roman" w:cs="Times New Roman"/>
          <w:sz w:val="28"/>
          <w:szCs w:val="28"/>
        </w:rPr>
        <w:t xml:space="preserve"> РФ»</w:t>
      </w:r>
      <w:r w:rsidRPr="00B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8C04F0" w:rsidRPr="00B70FAF" w:rsidRDefault="008C04F0" w:rsidP="0025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07" w:rsidRPr="008C04F0" w:rsidRDefault="00255107" w:rsidP="008C0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Кайдаковского сельского поселения Вяземского района Смоленской области</w:t>
      </w:r>
      <w:r w:rsidR="008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4F0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постановляет:</w:t>
      </w:r>
    </w:p>
    <w:p w:rsidR="00255107" w:rsidRDefault="00255107" w:rsidP="0025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EA" w:rsidRPr="008C04F0" w:rsidRDefault="008C04F0" w:rsidP="008C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5107" w:rsidRPr="008C04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C04F0">
        <w:rPr>
          <w:rFonts w:ascii="Times New Roman" w:hAnsi="Times New Roman" w:cs="Times New Roman"/>
          <w:sz w:val="28"/>
          <w:szCs w:val="28"/>
        </w:rPr>
        <w:t>план-</w:t>
      </w:r>
      <w:r w:rsidR="00255107" w:rsidRPr="008C04F0">
        <w:rPr>
          <w:rFonts w:ascii="Times New Roman" w:hAnsi="Times New Roman" w:cs="Times New Roman"/>
          <w:sz w:val="28"/>
          <w:szCs w:val="28"/>
        </w:rPr>
        <w:t>график передачи объектов энергетики и коммунальной сферы Кайдаковского сельского поселения Вяземского района Смоленской области в концессию или долгосрочную аренду согласно приложению.</w:t>
      </w:r>
    </w:p>
    <w:p w:rsidR="008C04F0" w:rsidRPr="008C04F0" w:rsidRDefault="008C04F0" w:rsidP="008C0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04F0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Кайдаковского сельского поселения Вяземского района Смоленской области </w:t>
      </w:r>
      <w:hyperlink r:id="rId10" w:history="1">
        <w:r w:rsidRPr="008C04F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8C04F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C04F0">
          <w:rPr>
            <w:rStyle w:val="a7"/>
            <w:rFonts w:ascii="Times New Roman" w:hAnsi="Times New Roman"/>
            <w:sz w:val="28"/>
            <w:szCs w:val="28"/>
            <w:lang w:val="en-US"/>
          </w:rPr>
          <w:t>kdk</w:t>
        </w:r>
        <w:proofErr w:type="spellEnd"/>
        <w:r w:rsidRPr="008C04F0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8C04F0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8C04F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C04F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C04F0" w:rsidRPr="008C04F0" w:rsidRDefault="008C04F0" w:rsidP="008C0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8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55107" w:rsidRDefault="00255107" w:rsidP="00255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107" w:rsidRDefault="00255107" w:rsidP="0025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5107" w:rsidRDefault="00255107" w:rsidP="0025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</w:p>
    <w:p w:rsidR="008C04F0" w:rsidRPr="00B70FAF" w:rsidRDefault="00255107" w:rsidP="00B70F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В.М. Никулин</w:t>
      </w:r>
    </w:p>
    <w:p w:rsidR="008C04F0" w:rsidRDefault="008C04F0" w:rsidP="002551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55107" w:rsidRDefault="00255107" w:rsidP="002551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C04F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</w:t>
      </w:r>
    </w:p>
    <w:p w:rsidR="00255107" w:rsidRDefault="00255107" w:rsidP="002551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32F69">
        <w:rPr>
          <w:rFonts w:ascii="Times New Roman" w:hAnsi="Times New Roman" w:cs="Times New Roman"/>
          <w:sz w:val="28"/>
          <w:szCs w:val="28"/>
        </w:rPr>
        <w:t xml:space="preserve"> 15.01.2014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2F6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55107" w:rsidRDefault="00255107" w:rsidP="0025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107" w:rsidRDefault="00255107" w:rsidP="0025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107" w:rsidRPr="008C04F0" w:rsidRDefault="00255107" w:rsidP="00255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107" w:rsidRPr="008C04F0" w:rsidRDefault="00255107" w:rsidP="00255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F0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255107" w:rsidRPr="008C04F0" w:rsidRDefault="00255107" w:rsidP="00255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F0">
        <w:rPr>
          <w:rFonts w:ascii="Times New Roman" w:hAnsi="Times New Roman" w:cs="Times New Roman"/>
          <w:b/>
          <w:sz w:val="28"/>
          <w:szCs w:val="28"/>
        </w:rPr>
        <w:t xml:space="preserve"> передачи объектов энергетики и коммунальной сферы Кайдаковского сельского поселения Вяземского района Смоленской области в концессию </w:t>
      </w:r>
    </w:p>
    <w:p w:rsidR="00255107" w:rsidRDefault="00255107" w:rsidP="0025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25" w:type="dxa"/>
        <w:tblLook w:val="04A0"/>
      </w:tblPr>
      <w:tblGrid>
        <w:gridCol w:w="675"/>
        <w:gridCol w:w="5245"/>
        <w:gridCol w:w="1967"/>
        <w:gridCol w:w="2138"/>
      </w:tblGrid>
      <w:tr w:rsidR="008C04F0" w:rsidTr="008C04F0">
        <w:tc>
          <w:tcPr>
            <w:tcW w:w="675" w:type="dxa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характеристика объектов</w:t>
            </w:r>
          </w:p>
        </w:tc>
        <w:tc>
          <w:tcPr>
            <w:tcW w:w="1967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138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b/>
                <w:sz w:val="28"/>
                <w:szCs w:val="28"/>
              </w:rPr>
              <w:t>Дата передачи в концессию</w:t>
            </w:r>
          </w:p>
        </w:tc>
      </w:tr>
      <w:tr w:rsidR="008C04F0" w:rsidTr="008C04F0">
        <w:tc>
          <w:tcPr>
            <w:tcW w:w="675" w:type="dxa"/>
            <w:vAlign w:val="center"/>
          </w:tcPr>
          <w:p w:rsidR="008C04F0" w:rsidRPr="008C04F0" w:rsidRDefault="008C04F0" w:rsidP="008C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Напорный коллектор, протяженность 663,0 п.м.; инв. № 8640Р</w:t>
            </w:r>
          </w:p>
        </w:tc>
        <w:tc>
          <w:tcPr>
            <w:tcW w:w="1967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д. Кайдаково</w:t>
            </w:r>
          </w:p>
        </w:tc>
        <w:tc>
          <w:tcPr>
            <w:tcW w:w="2138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8C04F0" w:rsidTr="008C04F0">
        <w:tc>
          <w:tcPr>
            <w:tcW w:w="675" w:type="dxa"/>
            <w:vAlign w:val="center"/>
          </w:tcPr>
          <w:p w:rsidR="008C04F0" w:rsidRPr="008C04F0" w:rsidRDefault="008C04F0" w:rsidP="008C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Сети водопровода, протяженность 7255,0 п.м.; инв. № 8636Р</w:t>
            </w:r>
          </w:p>
        </w:tc>
        <w:tc>
          <w:tcPr>
            <w:tcW w:w="1967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д. Кайдаково</w:t>
            </w:r>
          </w:p>
        </w:tc>
        <w:tc>
          <w:tcPr>
            <w:tcW w:w="2138" w:type="dxa"/>
            <w:vAlign w:val="center"/>
          </w:tcPr>
          <w:p w:rsidR="008C04F0" w:rsidRPr="008C04F0" w:rsidRDefault="008C04F0" w:rsidP="00481CC0">
            <w:pPr>
              <w:jc w:val="center"/>
              <w:rPr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8C04F0" w:rsidTr="008C04F0">
        <w:tc>
          <w:tcPr>
            <w:tcW w:w="675" w:type="dxa"/>
            <w:vAlign w:val="center"/>
          </w:tcPr>
          <w:p w:rsidR="008C04F0" w:rsidRPr="008C04F0" w:rsidRDefault="008C04F0" w:rsidP="008C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Сети канализации, протяженность 2840,5 п.м.; инв. № 8638Р</w:t>
            </w:r>
          </w:p>
        </w:tc>
        <w:tc>
          <w:tcPr>
            <w:tcW w:w="1967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д. Кайдаково</w:t>
            </w:r>
          </w:p>
        </w:tc>
        <w:tc>
          <w:tcPr>
            <w:tcW w:w="2138" w:type="dxa"/>
            <w:vAlign w:val="center"/>
          </w:tcPr>
          <w:p w:rsidR="008C04F0" w:rsidRPr="008C04F0" w:rsidRDefault="008C04F0" w:rsidP="00481CC0">
            <w:pPr>
              <w:jc w:val="center"/>
              <w:rPr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8C04F0" w:rsidTr="008C04F0">
        <w:tc>
          <w:tcPr>
            <w:tcW w:w="675" w:type="dxa"/>
            <w:vAlign w:val="center"/>
          </w:tcPr>
          <w:p w:rsidR="008C04F0" w:rsidRPr="008C04F0" w:rsidRDefault="008C04F0" w:rsidP="008C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Канализационная насосная станция, общая площадь 23,7 кв.м., </w:t>
            </w:r>
          </w:p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инв. № 8639Р</w:t>
            </w:r>
          </w:p>
        </w:tc>
        <w:tc>
          <w:tcPr>
            <w:tcW w:w="1967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д. Кайдаково</w:t>
            </w:r>
          </w:p>
        </w:tc>
        <w:tc>
          <w:tcPr>
            <w:tcW w:w="2138" w:type="dxa"/>
            <w:vAlign w:val="center"/>
          </w:tcPr>
          <w:p w:rsidR="008C04F0" w:rsidRPr="008C04F0" w:rsidRDefault="008C04F0" w:rsidP="00481CC0">
            <w:pPr>
              <w:jc w:val="center"/>
              <w:rPr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8C04F0" w:rsidTr="008C04F0">
        <w:tc>
          <w:tcPr>
            <w:tcW w:w="675" w:type="dxa"/>
            <w:vAlign w:val="center"/>
          </w:tcPr>
          <w:p w:rsidR="008C04F0" w:rsidRPr="008C04F0" w:rsidRDefault="008C04F0" w:rsidP="008C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Очистные сооружения, общей площадью 105,9 кв.м.; инв. № 8637Р</w:t>
            </w:r>
          </w:p>
        </w:tc>
        <w:tc>
          <w:tcPr>
            <w:tcW w:w="1967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д. Кайдаково</w:t>
            </w:r>
          </w:p>
        </w:tc>
        <w:tc>
          <w:tcPr>
            <w:tcW w:w="2138" w:type="dxa"/>
            <w:vAlign w:val="center"/>
          </w:tcPr>
          <w:p w:rsidR="008C04F0" w:rsidRPr="008C04F0" w:rsidRDefault="008C04F0" w:rsidP="00481CC0">
            <w:pPr>
              <w:jc w:val="center"/>
              <w:rPr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8C04F0" w:rsidTr="008C04F0">
        <w:tc>
          <w:tcPr>
            <w:tcW w:w="675" w:type="dxa"/>
            <w:vAlign w:val="center"/>
          </w:tcPr>
          <w:p w:rsidR="008C04F0" w:rsidRPr="008C04F0" w:rsidRDefault="008C04F0" w:rsidP="008C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 xml:space="preserve">Насосная станция второго подъема, общей площадью 164,3 кв.м., </w:t>
            </w:r>
          </w:p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инв. № 1620-1</w:t>
            </w:r>
          </w:p>
        </w:tc>
        <w:tc>
          <w:tcPr>
            <w:tcW w:w="1967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д. Кайдаково</w:t>
            </w:r>
          </w:p>
        </w:tc>
        <w:tc>
          <w:tcPr>
            <w:tcW w:w="2138" w:type="dxa"/>
            <w:vAlign w:val="center"/>
          </w:tcPr>
          <w:p w:rsidR="008C04F0" w:rsidRPr="008C04F0" w:rsidRDefault="008C04F0" w:rsidP="00481CC0">
            <w:pPr>
              <w:jc w:val="center"/>
              <w:rPr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8C04F0" w:rsidTr="008C04F0">
        <w:tc>
          <w:tcPr>
            <w:tcW w:w="675" w:type="dxa"/>
            <w:vAlign w:val="center"/>
          </w:tcPr>
          <w:p w:rsidR="008C04F0" w:rsidRPr="008C04F0" w:rsidRDefault="008C04F0" w:rsidP="008C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Здание насосной станции над артезианской скважиной № 1, общей площадью 14,4 кв.м., инв. № 1620-3</w:t>
            </w:r>
          </w:p>
        </w:tc>
        <w:tc>
          <w:tcPr>
            <w:tcW w:w="1967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д. Кайдаково</w:t>
            </w:r>
          </w:p>
        </w:tc>
        <w:tc>
          <w:tcPr>
            <w:tcW w:w="2138" w:type="dxa"/>
            <w:vAlign w:val="center"/>
          </w:tcPr>
          <w:p w:rsidR="008C04F0" w:rsidRPr="008C04F0" w:rsidRDefault="008C04F0" w:rsidP="00481CC0">
            <w:pPr>
              <w:jc w:val="center"/>
              <w:rPr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8C04F0" w:rsidTr="008C04F0">
        <w:tc>
          <w:tcPr>
            <w:tcW w:w="675" w:type="dxa"/>
            <w:vAlign w:val="center"/>
          </w:tcPr>
          <w:p w:rsidR="008C04F0" w:rsidRPr="008C04F0" w:rsidRDefault="008C04F0" w:rsidP="008C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Здание насосной станции над артезианской скважиной № 2, общей площадью 14,4 кв.м., инв. № 1620-4</w:t>
            </w:r>
          </w:p>
        </w:tc>
        <w:tc>
          <w:tcPr>
            <w:tcW w:w="1967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д. Кайдаково</w:t>
            </w:r>
          </w:p>
        </w:tc>
        <w:tc>
          <w:tcPr>
            <w:tcW w:w="2138" w:type="dxa"/>
            <w:vAlign w:val="center"/>
          </w:tcPr>
          <w:p w:rsidR="008C04F0" w:rsidRPr="008C04F0" w:rsidRDefault="008C04F0" w:rsidP="00481CC0">
            <w:pPr>
              <w:jc w:val="center"/>
              <w:rPr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8C04F0" w:rsidTr="008C04F0">
        <w:tc>
          <w:tcPr>
            <w:tcW w:w="675" w:type="dxa"/>
            <w:vAlign w:val="center"/>
          </w:tcPr>
          <w:p w:rsidR="008C04F0" w:rsidRPr="008C04F0" w:rsidRDefault="008C04F0" w:rsidP="008C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C04F0" w:rsidRPr="008C04F0" w:rsidRDefault="008C04F0" w:rsidP="00EA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Здание насосной станции над артезианской скважиной № 3, общей площадью 14,4 кв.м., инв. № 1620-5</w:t>
            </w:r>
          </w:p>
        </w:tc>
        <w:tc>
          <w:tcPr>
            <w:tcW w:w="1967" w:type="dxa"/>
            <w:vAlign w:val="center"/>
          </w:tcPr>
          <w:p w:rsidR="008C04F0" w:rsidRPr="008C04F0" w:rsidRDefault="008C04F0" w:rsidP="00EA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д. Кайдаково</w:t>
            </w:r>
          </w:p>
        </w:tc>
        <w:tc>
          <w:tcPr>
            <w:tcW w:w="2138" w:type="dxa"/>
            <w:vAlign w:val="center"/>
          </w:tcPr>
          <w:p w:rsidR="008C04F0" w:rsidRPr="008C04F0" w:rsidRDefault="008C04F0" w:rsidP="00481CC0">
            <w:pPr>
              <w:jc w:val="center"/>
              <w:rPr>
                <w:sz w:val="28"/>
                <w:szCs w:val="28"/>
              </w:rPr>
            </w:pPr>
            <w:r w:rsidRPr="008C04F0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</w:tbl>
    <w:p w:rsidR="00255107" w:rsidRPr="00255107" w:rsidRDefault="00255107" w:rsidP="0025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107" w:rsidRPr="00255107" w:rsidRDefault="00255107" w:rsidP="0025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5107" w:rsidRPr="00255107" w:rsidSect="008C04F0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4D" w:rsidRDefault="0096394D" w:rsidP="008C04F0">
      <w:pPr>
        <w:spacing w:after="0" w:line="240" w:lineRule="auto"/>
      </w:pPr>
      <w:r>
        <w:separator/>
      </w:r>
    </w:p>
  </w:endnote>
  <w:endnote w:type="continuationSeparator" w:id="0">
    <w:p w:rsidR="0096394D" w:rsidRDefault="0096394D" w:rsidP="008C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4D" w:rsidRDefault="0096394D" w:rsidP="008C04F0">
      <w:pPr>
        <w:spacing w:after="0" w:line="240" w:lineRule="auto"/>
      </w:pPr>
      <w:r>
        <w:separator/>
      </w:r>
    </w:p>
  </w:footnote>
  <w:footnote w:type="continuationSeparator" w:id="0">
    <w:p w:rsidR="0096394D" w:rsidRDefault="0096394D" w:rsidP="008C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622"/>
      <w:docPartObj>
        <w:docPartGallery w:val="Page Numbers (Top of Page)"/>
        <w:docPartUnique/>
      </w:docPartObj>
    </w:sdtPr>
    <w:sdtContent>
      <w:p w:rsidR="008C04F0" w:rsidRDefault="00004E9D">
        <w:pPr>
          <w:pStyle w:val="a8"/>
          <w:jc w:val="center"/>
        </w:pPr>
        <w:fldSimple w:instr=" PAGE   \* MERGEFORMAT ">
          <w:r w:rsidR="00532F69">
            <w:rPr>
              <w:noProof/>
            </w:rPr>
            <w:t>2</w:t>
          </w:r>
        </w:fldSimple>
      </w:p>
    </w:sdtContent>
  </w:sdt>
  <w:p w:rsidR="008C04F0" w:rsidRDefault="008C04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2D26"/>
    <w:multiLevelType w:val="hybridMultilevel"/>
    <w:tmpl w:val="B858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107"/>
    <w:rsid w:val="00004E9D"/>
    <w:rsid w:val="00091C86"/>
    <w:rsid w:val="00255107"/>
    <w:rsid w:val="00481CC0"/>
    <w:rsid w:val="00532F69"/>
    <w:rsid w:val="008C04F0"/>
    <w:rsid w:val="008D7571"/>
    <w:rsid w:val="0096394D"/>
    <w:rsid w:val="00B70FAF"/>
    <w:rsid w:val="00BE1AEA"/>
    <w:rsid w:val="00EA016E"/>
    <w:rsid w:val="00EA137B"/>
    <w:rsid w:val="00EA270A"/>
    <w:rsid w:val="00FB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8C04F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C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4F0"/>
  </w:style>
  <w:style w:type="paragraph" w:styleId="aa">
    <w:name w:val="footer"/>
    <w:basedOn w:val="a"/>
    <w:link w:val="ab"/>
    <w:uiPriority w:val="99"/>
    <w:semiHidden/>
    <w:unhideWhenUsed/>
    <w:rsid w:val="008C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d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96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20272-E524-474F-8CF9-065730A4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5</cp:revision>
  <cp:lastPrinted>2015-02-03T13:22:00Z</cp:lastPrinted>
  <dcterms:created xsi:type="dcterms:W3CDTF">2015-02-03T05:18:00Z</dcterms:created>
  <dcterms:modified xsi:type="dcterms:W3CDTF">2015-02-03T13:25:00Z</dcterms:modified>
</cp:coreProperties>
</file>